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C995" w14:textId="4FD34C12" w:rsidR="00F606D3" w:rsidRDefault="00F606D3" w:rsidP="00F606D3">
      <w:pPr>
        <w:spacing w:afterLines="50" w:after="120" w:line="312" w:lineRule="auto"/>
        <w:jc w:val="center"/>
        <w:rPr>
          <w:rFonts w:ascii="Times New Roman" w:eastAsia="標楷體" w:hAnsi="Times New Roman" w:cs="Times New Roman"/>
          <w:b/>
          <w:spacing w:val="30"/>
          <w:sz w:val="28"/>
          <w:szCs w:val="28"/>
        </w:rPr>
      </w:pPr>
    </w:p>
    <w:p w14:paraId="1F9A16C1" w14:textId="4E015CCE" w:rsidR="005F0393" w:rsidRDefault="005F0393" w:rsidP="005F0393">
      <w:pPr>
        <w:spacing w:afterLines="50" w:after="120" w:line="312" w:lineRule="auto"/>
        <w:jc w:val="center"/>
        <w:rPr>
          <w:rFonts w:ascii="Times New Roman" w:eastAsia="標楷體" w:hAnsi="Times New Roman" w:cs="Times New Roman"/>
          <w:b/>
          <w:spacing w:val="30"/>
          <w:sz w:val="28"/>
          <w:szCs w:val="28"/>
        </w:rPr>
      </w:pPr>
      <w:r w:rsidRPr="002D64AE">
        <w:rPr>
          <w:rFonts w:ascii="Times New Roman" w:eastAsia="標楷體" w:hAnsi="Times New Roman" w:cs="Times New Roman"/>
          <w:b/>
          <w:spacing w:val="30"/>
          <w:sz w:val="32"/>
          <w:szCs w:val="32"/>
        </w:rPr>
        <w:t>友善遊戲評選指標</w:t>
      </w:r>
      <w:r w:rsidRPr="002D64AE">
        <w:rPr>
          <w:rFonts w:ascii="Times New Roman" w:eastAsia="標楷體" w:hAnsi="Times New Roman" w:cs="Times New Roman" w:hint="eastAsia"/>
          <w:b/>
          <w:spacing w:val="30"/>
          <w:sz w:val="32"/>
          <w:szCs w:val="32"/>
        </w:rPr>
        <w:t>自評表</w:t>
      </w:r>
      <w:r w:rsidRPr="002D64AE">
        <w:rPr>
          <w:rFonts w:ascii="Times New Roman" w:eastAsia="標楷體" w:hAnsi="Times New Roman" w:cs="Times New Roman"/>
          <w:b/>
          <w:spacing w:val="30"/>
          <w:sz w:val="32"/>
          <w:szCs w:val="32"/>
        </w:rPr>
        <w:t>（</w:t>
      </w:r>
      <w:r>
        <w:rPr>
          <w:rFonts w:ascii="Times New Roman" w:eastAsia="標楷體" w:hAnsi="Times New Roman" w:cs="Times New Roman" w:hint="eastAsia"/>
          <w:b/>
          <w:spacing w:val="30"/>
          <w:sz w:val="32"/>
          <w:szCs w:val="32"/>
        </w:rPr>
        <w:t>單機</w:t>
      </w:r>
      <w:r w:rsidRPr="002D64AE">
        <w:rPr>
          <w:rFonts w:ascii="Times New Roman" w:eastAsia="標楷體" w:hAnsi="Times New Roman" w:cs="Times New Roman" w:hint="eastAsia"/>
          <w:b/>
          <w:spacing w:val="30"/>
          <w:sz w:val="32"/>
          <w:szCs w:val="32"/>
        </w:rPr>
        <w:t>遊戲</w:t>
      </w:r>
      <w:r w:rsidRPr="002D64AE">
        <w:rPr>
          <w:rFonts w:ascii="Times New Roman" w:eastAsia="標楷體" w:hAnsi="Times New Roman" w:cs="Times New Roman"/>
          <w:b/>
          <w:spacing w:val="30"/>
          <w:sz w:val="32"/>
          <w:szCs w:val="32"/>
        </w:rPr>
        <w:t>）</w:t>
      </w:r>
    </w:p>
    <w:p w14:paraId="2C6C5DD4" w14:textId="77777777" w:rsidR="00F606D3" w:rsidRDefault="00F606D3" w:rsidP="00F606D3">
      <w:pPr>
        <w:spacing w:afterLines="50" w:after="120" w:line="312" w:lineRule="auto"/>
        <w:jc w:val="center"/>
        <w:rPr>
          <w:rFonts w:ascii="Times New Roman" w:eastAsia="標楷體" w:hAnsi="Times New Roman" w:cs="Times New Roman"/>
          <w:b/>
          <w:spacing w:val="30"/>
          <w:sz w:val="28"/>
          <w:szCs w:val="28"/>
        </w:rPr>
      </w:pPr>
    </w:p>
    <w:tbl>
      <w:tblPr>
        <w:tblStyle w:val="6-3"/>
        <w:tblW w:w="6803" w:type="dxa"/>
        <w:jc w:val="center"/>
        <w:tblBorders>
          <w:insideH w:val="single" w:sz="8" w:space="0" w:color="C2D69B" w:themeColor="accent3" w:themeTint="99"/>
        </w:tblBorders>
        <w:tblLook w:val="04A0" w:firstRow="1" w:lastRow="0" w:firstColumn="1" w:lastColumn="0" w:noHBand="0" w:noVBand="1"/>
      </w:tblPr>
      <w:tblGrid>
        <w:gridCol w:w="6803"/>
      </w:tblGrid>
      <w:tr w:rsidR="00F606D3" w:rsidRPr="00395470" w14:paraId="5CC922EC" w14:textId="77777777" w:rsidTr="009A0EE5">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6803" w:type="dxa"/>
            <w:tcBorders>
              <w:top w:val="single" w:sz="12" w:space="0" w:color="C2D69B" w:themeColor="accent3" w:themeTint="99"/>
            </w:tcBorders>
            <w:shd w:val="clear" w:color="auto" w:fill="EAF1DD" w:themeFill="accent3" w:themeFillTint="33"/>
            <w:vAlign w:val="center"/>
          </w:tcPr>
          <w:p w14:paraId="54585BDD" w14:textId="77777777" w:rsidR="00F606D3" w:rsidRPr="006178DA" w:rsidRDefault="00F606D3" w:rsidP="009A0EE5">
            <w:pPr>
              <w:spacing w:line="312" w:lineRule="auto"/>
              <w:jc w:val="center"/>
              <w:rPr>
                <w:rFonts w:ascii="Times New Roman" w:eastAsia="標楷體" w:hAnsi="Times New Roman" w:cs="Times New Roman"/>
                <w:b w:val="0"/>
                <w:color w:val="auto"/>
                <w:sz w:val="28"/>
                <w:szCs w:val="28"/>
              </w:rPr>
            </w:pPr>
            <w:bookmarkStart w:id="0" w:name="_Hlk134540750"/>
            <w:r w:rsidRPr="006178DA">
              <w:rPr>
                <w:rFonts w:ascii="Times New Roman" w:eastAsia="標楷體" w:hAnsi="Times New Roman" w:cs="Times New Roman" w:hint="eastAsia"/>
                <w:color w:val="auto"/>
                <w:sz w:val="28"/>
                <w:szCs w:val="28"/>
              </w:rPr>
              <w:t>參選資格保證聲明</w:t>
            </w:r>
          </w:p>
        </w:tc>
      </w:tr>
      <w:bookmarkEnd w:id="0"/>
    </w:tbl>
    <w:p w14:paraId="2B4D9852" w14:textId="77777777" w:rsidR="00F606D3" w:rsidRPr="0075022B" w:rsidRDefault="00F606D3" w:rsidP="00F606D3">
      <w:pPr>
        <w:spacing w:line="312" w:lineRule="auto"/>
        <w:jc w:val="center"/>
        <w:rPr>
          <w:rFonts w:ascii="Times New Roman" w:eastAsia="標楷體" w:hAnsi="Times New Roman" w:cs="Times New Roman"/>
          <w:b/>
          <w:spacing w:val="30"/>
          <w:sz w:val="28"/>
          <w:szCs w:val="28"/>
        </w:rPr>
      </w:pPr>
    </w:p>
    <w:p w14:paraId="5AD93A6F" w14:textId="77777777" w:rsidR="00F606D3" w:rsidRDefault="00F606D3" w:rsidP="00F606D3">
      <w:pPr>
        <w:spacing w:line="312" w:lineRule="auto"/>
        <w:rPr>
          <w:rFonts w:ascii="Times New Roman" w:eastAsia="標楷體" w:hAnsi="Times New Roman" w:cs="Times New Roman"/>
          <w:sz w:val="28"/>
          <w:szCs w:val="28"/>
        </w:rPr>
      </w:pPr>
    </w:p>
    <w:p w14:paraId="5AA39A73" w14:textId="791BC0F5" w:rsidR="00F606D3" w:rsidRPr="00052E0B" w:rsidRDefault="00F606D3" w:rsidP="00F606D3">
      <w:pPr>
        <w:spacing w:line="600" w:lineRule="exact"/>
        <w:ind w:leftChars="500" w:left="1100" w:rightChars="500" w:right="1100"/>
        <w:jc w:val="both"/>
        <w:rPr>
          <w:rFonts w:ascii="Times New Roman" w:eastAsia="標楷體" w:hAnsi="Times New Roman" w:cs="Times New Roman"/>
          <w:spacing w:val="20"/>
          <w:sz w:val="28"/>
          <w:szCs w:val="28"/>
        </w:rPr>
      </w:pPr>
      <w:r>
        <w:rPr>
          <w:rFonts w:ascii="Times New Roman" w:eastAsia="標楷體" w:hAnsi="Times New Roman" w:cs="Times New Roman"/>
          <w:sz w:val="28"/>
          <w:szCs w:val="28"/>
        </w:rPr>
        <w:tab/>
      </w:r>
      <w:r w:rsidRPr="00052E0B">
        <w:rPr>
          <w:rFonts w:ascii="Times New Roman" w:eastAsia="標楷體" w:hAnsi="Times New Roman" w:cs="Times New Roman" w:hint="eastAsia"/>
          <w:spacing w:val="20"/>
          <w:sz w:val="28"/>
          <w:szCs w:val="28"/>
        </w:rPr>
        <w:t>本公司</w:t>
      </w:r>
      <w:r w:rsidR="002206D2">
        <w:rPr>
          <w:rFonts w:ascii="Times New Roman" w:eastAsia="標楷體" w:hAnsi="Times New Roman" w:cs="Times New Roman" w:hint="eastAsia"/>
          <w:spacing w:val="20"/>
          <w:sz w:val="28"/>
          <w:szCs w:val="28"/>
        </w:rPr>
        <w:t>/</w:t>
      </w:r>
      <w:r w:rsidR="002206D2">
        <w:rPr>
          <w:rFonts w:ascii="Times New Roman" w:eastAsia="標楷體" w:hAnsi="Times New Roman" w:cs="Times New Roman" w:hint="eastAsia"/>
          <w:spacing w:val="20"/>
          <w:sz w:val="28"/>
          <w:szCs w:val="28"/>
        </w:rPr>
        <w:t>本人</w:t>
      </w:r>
      <w:r w:rsidRPr="00052E0B">
        <w:rPr>
          <w:rFonts w:ascii="Times New Roman" w:eastAsia="標楷體" w:hAnsi="Times New Roman" w:cs="Times New Roman" w:hint="eastAsia"/>
          <w:spacing w:val="20"/>
          <w:sz w:val="28"/>
          <w:szCs w:val="28"/>
          <w:u w:val="single"/>
        </w:rPr>
        <w:t xml:space="preserve">          </w:t>
      </w:r>
      <w:r w:rsidRPr="00052E0B">
        <w:rPr>
          <w:rFonts w:ascii="Times New Roman" w:eastAsia="標楷體" w:hAnsi="Times New Roman" w:cs="Times New Roman" w:hint="eastAsia"/>
          <w:spacing w:val="20"/>
          <w:sz w:val="28"/>
          <w:szCs w:val="28"/>
        </w:rPr>
        <w:t>保證報名參選之「</w:t>
      </w:r>
      <w:r w:rsidRPr="00052E0B">
        <w:rPr>
          <w:rFonts w:ascii="Times New Roman" w:eastAsia="標楷體" w:hAnsi="Times New Roman" w:cs="Times New Roman" w:hint="eastAsia"/>
          <w:spacing w:val="20"/>
          <w:sz w:val="28"/>
          <w:szCs w:val="28"/>
          <w:u w:val="single"/>
        </w:rPr>
        <w:t xml:space="preserve">              </w:t>
      </w:r>
      <w:r w:rsidRPr="00052E0B">
        <w:rPr>
          <w:rFonts w:ascii="Times New Roman" w:eastAsia="標楷體" w:hAnsi="Times New Roman" w:cs="Times New Roman" w:hint="eastAsia"/>
          <w:spacing w:val="20"/>
          <w:sz w:val="28"/>
          <w:szCs w:val="28"/>
        </w:rPr>
        <w:t>」遊戲，符合</w:t>
      </w:r>
      <w:r>
        <w:rPr>
          <w:rFonts w:ascii="Times New Roman" w:eastAsia="標楷體" w:hAnsi="Times New Roman" w:cs="Times New Roman" w:hint="eastAsia"/>
          <w:spacing w:val="20"/>
          <w:sz w:val="28"/>
          <w:szCs w:val="28"/>
        </w:rPr>
        <w:t>單機</w:t>
      </w:r>
      <w:r w:rsidRPr="00052E0B">
        <w:rPr>
          <w:rFonts w:ascii="Times New Roman" w:eastAsia="標楷體" w:hAnsi="Times New Roman" w:cs="Times New Roman" w:hint="eastAsia"/>
          <w:spacing w:val="20"/>
          <w:sz w:val="28"/>
          <w:szCs w:val="28"/>
        </w:rPr>
        <w:t>遊戲服務或商品之相關法令規定及管理辦法，包括但不限於企業資訊之揭露、級別情節警語之標示、未成年人相關規範</w:t>
      </w:r>
      <w:r>
        <w:rPr>
          <w:rFonts w:ascii="Times New Roman" w:eastAsia="標楷體" w:hAnsi="Times New Roman" w:cs="Times New Roman" w:hint="eastAsia"/>
          <w:spacing w:val="20"/>
          <w:sz w:val="28"/>
          <w:szCs w:val="28"/>
        </w:rPr>
        <w:t>及</w:t>
      </w:r>
      <w:r w:rsidRPr="00052E0B">
        <w:rPr>
          <w:rFonts w:ascii="Times New Roman" w:eastAsia="標楷體" w:hAnsi="Times New Roman" w:cs="Times New Roman" w:hint="eastAsia"/>
          <w:spacing w:val="20"/>
          <w:sz w:val="28"/>
          <w:szCs w:val="28"/>
        </w:rPr>
        <w:t>遊戲軟體分級查詢網資訊登錄作業等項目；若經查有不符者，同意配合審查單位修正，並依審查單位最終判定為主。</w:t>
      </w:r>
    </w:p>
    <w:p w14:paraId="51691DB8" w14:textId="77777777" w:rsidR="00F606D3" w:rsidRPr="00052E0B" w:rsidRDefault="00F606D3" w:rsidP="00F606D3">
      <w:pPr>
        <w:spacing w:line="600" w:lineRule="exact"/>
        <w:ind w:leftChars="500" w:left="1100" w:rightChars="500" w:right="1100"/>
        <w:jc w:val="both"/>
        <w:rPr>
          <w:rFonts w:ascii="Times New Roman" w:eastAsia="標楷體" w:hAnsi="Times New Roman" w:cs="Times New Roman"/>
          <w:spacing w:val="20"/>
          <w:sz w:val="28"/>
          <w:szCs w:val="28"/>
        </w:rPr>
      </w:pPr>
    </w:p>
    <w:p w14:paraId="48A603EB" w14:textId="77777777" w:rsidR="00F606D3" w:rsidRPr="00052E0B" w:rsidRDefault="00F606D3" w:rsidP="00F606D3">
      <w:pPr>
        <w:spacing w:line="600" w:lineRule="exact"/>
        <w:ind w:leftChars="500" w:left="1100" w:rightChars="500" w:right="1100"/>
        <w:jc w:val="both"/>
        <w:rPr>
          <w:rFonts w:ascii="Times New Roman" w:eastAsia="標楷體" w:hAnsi="Times New Roman" w:cs="Times New Roman"/>
          <w:spacing w:val="20"/>
          <w:sz w:val="28"/>
          <w:szCs w:val="28"/>
        </w:rPr>
      </w:pP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hint="eastAsia"/>
          <w:spacing w:val="20"/>
          <w:sz w:val="28"/>
          <w:szCs w:val="28"/>
        </w:rPr>
        <w:t>此致</w:t>
      </w:r>
    </w:p>
    <w:p w14:paraId="23F133AD" w14:textId="77777777" w:rsidR="00F606D3" w:rsidRPr="00052E0B" w:rsidRDefault="00F606D3" w:rsidP="00F606D3">
      <w:pPr>
        <w:spacing w:line="600" w:lineRule="exact"/>
        <w:ind w:leftChars="500" w:left="1100" w:rightChars="500" w:right="1100" w:firstLine="340"/>
        <w:jc w:val="both"/>
        <w:rPr>
          <w:rFonts w:ascii="Times New Roman" w:eastAsia="標楷體" w:hAnsi="Times New Roman" w:cs="Times New Roman"/>
          <w:spacing w:val="20"/>
          <w:sz w:val="28"/>
          <w:szCs w:val="28"/>
        </w:rPr>
      </w:pPr>
      <w:r w:rsidRPr="00052E0B">
        <w:rPr>
          <w:rFonts w:ascii="Times New Roman" w:eastAsia="標楷體" w:hAnsi="Times New Roman" w:cs="Times New Roman" w:hint="eastAsia"/>
          <w:spacing w:val="20"/>
          <w:sz w:val="28"/>
          <w:szCs w:val="28"/>
        </w:rPr>
        <w:t>數位遊戲產業自律推動委員會</w:t>
      </w:r>
    </w:p>
    <w:p w14:paraId="77583D80" w14:textId="77777777" w:rsidR="00F606D3" w:rsidRPr="00052E0B" w:rsidRDefault="00F606D3" w:rsidP="00F606D3">
      <w:pPr>
        <w:spacing w:line="600" w:lineRule="exact"/>
        <w:ind w:leftChars="500" w:left="1100" w:rightChars="500" w:right="1100"/>
        <w:jc w:val="both"/>
        <w:rPr>
          <w:rFonts w:ascii="Times New Roman" w:eastAsia="標楷體" w:hAnsi="Times New Roman" w:cs="Times New Roman"/>
          <w:spacing w:val="20"/>
          <w:sz w:val="28"/>
          <w:szCs w:val="28"/>
        </w:rPr>
      </w:pPr>
    </w:p>
    <w:p w14:paraId="0F3C468C" w14:textId="77777777" w:rsidR="00F606D3" w:rsidRPr="00052E0B" w:rsidRDefault="00F606D3" w:rsidP="00F606D3">
      <w:pPr>
        <w:spacing w:line="600" w:lineRule="exact"/>
        <w:ind w:leftChars="500" w:left="1100" w:rightChars="500" w:right="1100"/>
        <w:jc w:val="both"/>
        <w:rPr>
          <w:rFonts w:ascii="Times New Roman" w:eastAsia="標楷體" w:hAnsi="Times New Roman" w:cs="Times New Roman"/>
          <w:spacing w:val="20"/>
          <w:sz w:val="28"/>
          <w:szCs w:val="28"/>
        </w:rPr>
      </w:pPr>
    </w:p>
    <w:p w14:paraId="166B23D5" w14:textId="5466BB99" w:rsidR="00F606D3" w:rsidRPr="00052E0B" w:rsidRDefault="00F606D3" w:rsidP="00F606D3">
      <w:pPr>
        <w:spacing w:line="600" w:lineRule="exact"/>
        <w:ind w:leftChars="500" w:left="1100" w:rightChars="500" w:right="1100"/>
        <w:jc w:val="both"/>
        <w:rPr>
          <w:rFonts w:ascii="Times New Roman" w:eastAsia="標楷體" w:hAnsi="Times New Roman" w:cs="Times New Roman"/>
          <w:spacing w:val="20"/>
          <w:sz w:val="28"/>
          <w:szCs w:val="28"/>
        </w:rPr>
      </w:pP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009470AF">
        <w:rPr>
          <w:rFonts w:ascii="Times New Roman" w:eastAsia="標楷體" w:hAnsi="Times New Roman" w:cs="Times New Roman" w:hint="eastAsia"/>
          <w:spacing w:val="20"/>
          <w:sz w:val="28"/>
          <w:szCs w:val="28"/>
        </w:rPr>
        <w:t xml:space="preserve">　　</w:t>
      </w:r>
      <w:r>
        <w:rPr>
          <w:rFonts w:ascii="Times New Roman" w:eastAsia="標楷體" w:hAnsi="Times New Roman" w:cs="Times New Roman" w:hint="eastAsia"/>
          <w:spacing w:val="20"/>
          <w:sz w:val="28"/>
          <w:szCs w:val="28"/>
        </w:rPr>
        <w:t>經營者</w:t>
      </w:r>
      <w:r w:rsidRPr="00052E0B">
        <w:rPr>
          <w:rFonts w:ascii="Times New Roman" w:eastAsia="標楷體" w:hAnsi="Times New Roman" w:cs="Times New Roman" w:hint="eastAsia"/>
          <w:spacing w:val="20"/>
          <w:sz w:val="28"/>
          <w:szCs w:val="28"/>
        </w:rPr>
        <w:t>（</w:t>
      </w:r>
      <w:r>
        <w:rPr>
          <w:rFonts w:ascii="Times New Roman" w:eastAsia="標楷體" w:hAnsi="Times New Roman" w:cs="Times New Roman" w:hint="eastAsia"/>
          <w:spacing w:val="20"/>
          <w:sz w:val="28"/>
          <w:szCs w:val="28"/>
        </w:rPr>
        <w:t>大章</w:t>
      </w:r>
      <w:r w:rsidRPr="00052E0B">
        <w:rPr>
          <w:rFonts w:ascii="Times New Roman" w:eastAsia="標楷體" w:hAnsi="Times New Roman" w:cs="Times New Roman" w:hint="eastAsia"/>
          <w:spacing w:val="20"/>
          <w:sz w:val="28"/>
          <w:szCs w:val="28"/>
        </w:rPr>
        <w:t>）：</w:t>
      </w:r>
    </w:p>
    <w:p w14:paraId="274A53FC" w14:textId="69B42F84" w:rsidR="00F606D3" w:rsidRDefault="00F606D3" w:rsidP="00F606D3">
      <w:pPr>
        <w:spacing w:line="600" w:lineRule="exact"/>
        <w:ind w:leftChars="500" w:left="1100" w:rightChars="500" w:right="1100"/>
        <w:jc w:val="both"/>
        <w:rPr>
          <w:rFonts w:ascii="Times New Roman" w:eastAsia="標楷體" w:hAnsi="Times New Roman" w:cs="Times New Roman"/>
          <w:sz w:val="26"/>
          <w:szCs w:val="26"/>
        </w:rPr>
      </w:pP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Pr="00052E0B">
        <w:rPr>
          <w:rFonts w:ascii="Times New Roman" w:eastAsia="標楷體" w:hAnsi="Times New Roman" w:cs="Times New Roman"/>
          <w:spacing w:val="20"/>
          <w:sz w:val="28"/>
          <w:szCs w:val="28"/>
        </w:rPr>
        <w:tab/>
      </w:r>
      <w:r w:rsidR="009470AF">
        <w:rPr>
          <w:rFonts w:ascii="Times New Roman" w:eastAsia="標楷體" w:hAnsi="Times New Roman" w:cs="Times New Roman" w:hint="eastAsia"/>
          <w:spacing w:val="20"/>
          <w:sz w:val="28"/>
          <w:szCs w:val="28"/>
        </w:rPr>
        <w:t xml:space="preserve">　　</w:t>
      </w:r>
      <w:r w:rsidRPr="00052E0B">
        <w:rPr>
          <w:rFonts w:ascii="Times New Roman" w:eastAsia="標楷體" w:hAnsi="Times New Roman" w:cs="Times New Roman" w:hint="eastAsia"/>
          <w:spacing w:val="20"/>
          <w:sz w:val="28"/>
          <w:szCs w:val="28"/>
        </w:rPr>
        <w:t>負責人</w:t>
      </w:r>
      <w:r>
        <w:rPr>
          <w:rFonts w:ascii="Times New Roman" w:eastAsia="標楷體" w:hAnsi="Times New Roman" w:cs="Times New Roman" w:hint="eastAsia"/>
          <w:spacing w:val="20"/>
          <w:sz w:val="28"/>
          <w:szCs w:val="28"/>
        </w:rPr>
        <w:t>（小章）</w:t>
      </w:r>
      <w:r w:rsidRPr="00052E0B">
        <w:rPr>
          <w:rFonts w:ascii="Times New Roman" w:eastAsia="標楷體" w:hAnsi="Times New Roman" w:cs="Times New Roman" w:hint="eastAsia"/>
          <w:spacing w:val="20"/>
          <w:sz w:val="28"/>
          <w:szCs w:val="28"/>
        </w:rPr>
        <w:t>：</w:t>
      </w:r>
    </w:p>
    <w:p w14:paraId="6984A776" w14:textId="77777777" w:rsidR="00F606D3" w:rsidRDefault="00F606D3" w:rsidP="00F606D3">
      <w:pPr>
        <w:spacing w:line="600" w:lineRule="exact"/>
        <w:ind w:leftChars="500" w:left="1100" w:rightChars="500" w:right="1100"/>
        <w:jc w:val="both"/>
        <w:rPr>
          <w:rFonts w:ascii="Times New Roman" w:eastAsia="標楷體" w:hAnsi="Times New Roman" w:cs="Times New Roman"/>
          <w:sz w:val="26"/>
          <w:szCs w:val="26"/>
        </w:rPr>
      </w:pPr>
    </w:p>
    <w:p w14:paraId="21194D8F" w14:textId="77777777" w:rsidR="00F606D3" w:rsidRDefault="00F606D3" w:rsidP="00F606D3">
      <w:pPr>
        <w:spacing w:line="600" w:lineRule="exact"/>
        <w:ind w:rightChars="500" w:right="1100"/>
        <w:jc w:val="both"/>
        <w:rPr>
          <w:rFonts w:ascii="Times New Roman" w:eastAsia="標楷體" w:hAnsi="Times New Roman" w:cs="Times New Roman"/>
          <w:sz w:val="26"/>
          <w:szCs w:val="26"/>
        </w:rPr>
      </w:pPr>
    </w:p>
    <w:p w14:paraId="62C12BCE" w14:textId="176F336E" w:rsidR="00F606D3" w:rsidRPr="00AA3624" w:rsidRDefault="00F606D3" w:rsidP="00F606D3">
      <w:pPr>
        <w:spacing w:line="600" w:lineRule="exact"/>
        <w:ind w:leftChars="500" w:left="1100" w:rightChars="500" w:right="1100"/>
        <w:jc w:val="distribute"/>
        <w:rPr>
          <w:rFonts w:ascii="Times New Roman" w:eastAsia="標楷體" w:hAnsi="Times New Roman" w:cs="Times New Roman"/>
          <w:sz w:val="26"/>
          <w:szCs w:val="26"/>
        </w:rPr>
      </w:pPr>
      <w:r>
        <w:rPr>
          <w:rFonts w:ascii="Times New Roman" w:eastAsia="標楷體" w:hAnsi="Times New Roman" w:cs="Times New Roman" w:hint="eastAsia"/>
          <w:sz w:val="26"/>
          <w:szCs w:val="26"/>
        </w:rPr>
        <w:t>中華民國一一</w:t>
      </w:r>
      <w:r w:rsidR="009470AF">
        <w:rPr>
          <w:rFonts w:ascii="Times New Roman" w:eastAsia="標楷體" w:hAnsi="Times New Roman" w:cs="Times New Roman" w:hint="eastAsia"/>
          <w:sz w:val="26"/>
          <w:szCs w:val="26"/>
        </w:rPr>
        <w:t>五</w:t>
      </w:r>
      <w:r>
        <w:rPr>
          <w:rFonts w:ascii="Times New Roman" w:eastAsia="標楷體" w:hAnsi="Times New Roman" w:cs="Times New Roman" w:hint="eastAsia"/>
          <w:sz w:val="26"/>
          <w:szCs w:val="26"/>
        </w:rPr>
        <w:t>年　月　日</w:t>
      </w:r>
    </w:p>
    <w:p w14:paraId="6756D58F" w14:textId="019796C6" w:rsidR="00F606D3" w:rsidRDefault="00F606D3">
      <w:pPr>
        <w:spacing w:line="240" w:lineRule="auto"/>
        <w:rPr>
          <w:rFonts w:ascii="Times New Roman" w:eastAsia="標楷體" w:hAnsi="Times New Roman" w:cs="Times New Roman"/>
          <w:b/>
          <w:spacing w:val="30"/>
          <w:sz w:val="28"/>
          <w:szCs w:val="28"/>
        </w:rPr>
      </w:pPr>
      <w:r>
        <w:rPr>
          <w:rFonts w:ascii="Times New Roman" w:eastAsia="標楷體" w:hAnsi="Times New Roman" w:cs="Times New Roman"/>
          <w:b/>
          <w:spacing w:val="30"/>
          <w:sz w:val="28"/>
          <w:szCs w:val="28"/>
        </w:rPr>
        <w:br w:type="page"/>
      </w:r>
    </w:p>
    <w:p w14:paraId="62B34D8D" w14:textId="77777777" w:rsidR="00F606D3" w:rsidRDefault="00F606D3" w:rsidP="00E213DC">
      <w:pPr>
        <w:spacing w:line="312" w:lineRule="auto"/>
        <w:rPr>
          <w:rFonts w:ascii="Times New Roman" w:eastAsia="標楷體" w:hAnsi="Times New Roman" w:cs="Times New Roman"/>
          <w:b/>
          <w:sz w:val="24"/>
          <w:szCs w:val="28"/>
        </w:rPr>
      </w:pPr>
    </w:p>
    <w:tbl>
      <w:tblPr>
        <w:tblStyle w:val="2-1"/>
        <w:tblW w:w="10515" w:type="dxa"/>
        <w:jc w:val="center"/>
        <w:tblLook w:val="04A0" w:firstRow="1" w:lastRow="0" w:firstColumn="1" w:lastColumn="0" w:noHBand="0" w:noVBand="1"/>
      </w:tblPr>
      <w:tblGrid>
        <w:gridCol w:w="458"/>
        <w:gridCol w:w="1243"/>
        <w:gridCol w:w="993"/>
        <w:gridCol w:w="1176"/>
        <w:gridCol w:w="6645"/>
      </w:tblGrid>
      <w:tr w:rsidR="004F5342" w:rsidRPr="00DC5232" w14:paraId="1487B7E5" w14:textId="77777777" w:rsidTr="005B3768">
        <w:trPr>
          <w:cnfStyle w:val="100000000000" w:firstRow="1" w:lastRow="0" w:firstColumn="0" w:lastColumn="0" w:oddVBand="0" w:evenVBand="0" w:oddHBand="0" w:evenHBand="0" w:firstRowFirstColumn="0" w:firstRowLastColumn="0" w:lastRowFirstColumn="0" w:lastRowLastColumn="0"/>
          <w:trHeight w:val="567"/>
          <w:tblHeader/>
          <w:jc w:val="center"/>
        </w:trPr>
        <w:tc>
          <w:tcPr>
            <w:cnfStyle w:val="001000000000" w:firstRow="0" w:lastRow="0" w:firstColumn="1" w:lastColumn="0" w:oddVBand="0" w:evenVBand="0" w:oddHBand="0" w:evenHBand="0" w:firstRowFirstColumn="0" w:firstRowLastColumn="0" w:lastRowFirstColumn="0" w:lastRowLastColumn="0"/>
            <w:tcW w:w="458" w:type="dxa"/>
            <w:tcBorders>
              <w:right w:val="single" w:sz="12" w:space="0" w:color="95B3D7" w:themeColor="accent1" w:themeTint="99"/>
              <w:tl2br w:val="single" w:sz="12" w:space="0" w:color="95B3D7"/>
            </w:tcBorders>
            <w:vAlign w:val="center"/>
          </w:tcPr>
          <w:p w14:paraId="6A9BEE7B" w14:textId="77777777" w:rsidR="004F5342" w:rsidRPr="00DC5232" w:rsidRDefault="004F5342" w:rsidP="002206D1">
            <w:pPr>
              <w:snapToGrid w:val="0"/>
              <w:spacing w:line="320" w:lineRule="exact"/>
              <w:rPr>
                <w:rFonts w:ascii="Times New Roman" w:eastAsia="標楷體" w:hAnsi="Times New Roman" w:cs="Times New Roman"/>
                <w:bCs w:val="0"/>
                <w:sz w:val="24"/>
                <w:szCs w:val="24"/>
              </w:rPr>
            </w:pPr>
          </w:p>
        </w:tc>
        <w:tc>
          <w:tcPr>
            <w:tcW w:w="1243" w:type="dxa"/>
            <w:tcBorders>
              <w:right w:val="single" w:sz="12" w:space="0" w:color="95B3D7" w:themeColor="accent1" w:themeTint="99"/>
            </w:tcBorders>
            <w:vAlign w:val="center"/>
          </w:tcPr>
          <w:p w14:paraId="7B18D406" w14:textId="77777777" w:rsidR="004F5342" w:rsidRPr="00DC5232" w:rsidRDefault="004F5342"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Cs w:val="0"/>
                <w:sz w:val="24"/>
                <w:szCs w:val="24"/>
              </w:rPr>
              <w:t>指標架構</w:t>
            </w:r>
          </w:p>
        </w:tc>
        <w:tc>
          <w:tcPr>
            <w:tcW w:w="993" w:type="dxa"/>
            <w:tcBorders>
              <w:left w:val="single" w:sz="12" w:space="0" w:color="95B3D7" w:themeColor="accent1" w:themeTint="99"/>
              <w:right w:val="single" w:sz="12" w:space="0" w:color="95B3D7" w:themeColor="accent1" w:themeTint="99"/>
            </w:tcBorders>
            <w:vAlign w:val="center"/>
          </w:tcPr>
          <w:p w14:paraId="028AE73D" w14:textId="77777777" w:rsidR="004F5342" w:rsidRPr="00DC5232" w:rsidRDefault="004F5342"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分項</w:t>
            </w:r>
          </w:p>
        </w:tc>
        <w:tc>
          <w:tcPr>
            <w:tcW w:w="7821" w:type="dxa"/>
            <w:gridSpan w:val="2"/>
            <w:tcBorders>
              <w:left w:val="single" w:sz="12" w:space="0" w:color="95B3D7" w:themeColor="accent1" w:themeTint="99"/>
              <w:right w:val="single" w:sz="12" w:space="0" w:color="95B3D7" w:themeColor="accent1" w:themeTint="99"/>
            </w:tcBorders>
            <w:vAlign w:val="center"/>
          </w:tcPr>
          <w:p w14:paraId="25D5C8C8" w14:textId="77777777" w:rsidR="004F5342" w:rsidRPr="00DC5232" w:rsidRDefault="004F5342" w:rsidP="002206D1">
            <w:pPr>
              <w:snapToGrid w:val="0"/>
              <w:spacing w:line="320" w:lineRule="exact"/>
              <w:jc w:val="center"/>
              <w:cnfStyle w:val="100000000000" w:firstRow="1"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Cs w:val="0"/>
                <w:sz w:val="24"/>
                <w:szCs w:val="24"/>
              </w:rPr>
              <w:t>細項</w:t>
            </w:r>
          </w:p>
        </w:tc>
      </w:tr>
      <w:tr w:rsidR="004B6E80" w:rsidRPr="00DC5232" w14:paraId="5D29FFFF" w14:textId="77777777" w:rsidTr="00D27CE4">
        <w:trPr>
          <w:cnfStyle w:val="000000100000" w:firstRow="0" w:lastRow="0" w:firstColumn="0" w:lastColumn="0" w:oddVBand="0" w:evenVBand="0" w:oddHBand="1" w:evenHBand="0" w:firstRowFirstColumn="0" w:firstRowLastColumn="0" w:lastRowFirstColumn="0" w:lastRowLastColumn="0"/>
          <w:trHeight w:val="1038"/>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themeColor="accent1" w:themeTint="99"/>
              <w:right w:val="single" w:sz="12" w:space="0" w:color="95B3D7" w:themeColor="accent1" w:themeTint="99"/>
            </w:tcBorders>
            <w:vAlign w:val="center"/>
          </w:tcPr>
          <w:p w14:paraId="787C0937" w14:textId="36DEBFBE" w:rsidR="004B6E80" w:rsidRPr="00DC5232" w:rsidRDefault="004B6E80" w:rsidP="002206D1">
            <w:pPr>
              <w:snapToGrid w:val="0"/>
              <w:spacing w:line="320" w:lineRule="exact"/>
              <w:jc w:val="center"/>
              <w:rPr>
                <w:rFonts w:ascii="Times New Roman" w:eastAsia="標楷體" w:hAnsi="Times New Roman" w:cs="Times New Roman"/>
                <w:sz w:val="24"/>
                <w:szCs w:val="24"/>
              </w:rPr>
            </w:pPr>
            <w:r>
              <w:rPr>
                <w:rFonts w:ascii="Times New Roman" w:eastAsia="標楷體" w:hAnsi="Times New Roman" w:cs="Times New Roman" w:hint="eastAsia"/>
                <w:sz w:val="24"/>
                <w:szCs w:val="24"/>
              </w:rPr>
              <w:t>一</w:t>
            </w:r>
          </w:p>
        </w:tc>
        <w:tc>
          <w:tcPr>
            <w:tcW w:w="1243" w:type="dxa"/>
            <w:vMerge w:val="restart"/>
            <w:tcBorders>
              <w:top w:val="single" w:sz="12" w:space="0" w:color="95B3D7" w:themeColor="accent1" w:themeTint="99"/>
              <w:right w:val="single" w:sz="12" w:space="0" w:color="95B3D7" w:themeColor="accent1" w:themeTint="99"/>
            </w:tcBorders>
            <w:vAlign w:val="center"/>
          </w:tcPr>
          <w:p w14:paraId="47FF58AF" w14:textId="77777777"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友善內容形象</w:t>
            </w:r>
          </w:p>
          <w:p w14:paraId="3040E3A4" w14:textId="21F158F8"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b/>
                <w:sz w:val="24"/>
                <w:szCs w:val="24"/>
              </w:rPr>
              <w:t>80</w:t>
            </w:r>
            <w:r>
              <w:rPr>
                <w:rFonts w:ascii="Times New Roman" w:eastAsia="標楷體" w:hAnsi="Times New Roman" w:cs="Times New Roman" w:hint="eastAsia"/>
                <w:b/>
                <w:sz w:val="24"/>
                <w:szCs w:val="24"/>
              </w:rPr>
              <w:t>分</w:t>
            </w:r>
          </w:p>
          <w:p w14:paraId="42EED74B" w14:textId="6774373E"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w:t>
            </w:r>
            <w:r>
              <w:rPr>
                <w:rFonts w:ascii="Times New Roman" w:eastAsia="標楷體" w:hAnsi="Times New Roman" w:cs="Times New Roman"/>
                <w:b/>
                <w:sz w:val="24"/>
                <w:szCs w:val="24"/>
              </w:rPr>
              <w:t>------------</w:t>
            </w:r>
          </w:p>
          <w:p w14:paraId="3842A8BC" w14:textId="77777777"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共</w:t>
            </w:r>
          </w:p>
          <w:p w14:paraId="4BEA52FD" w14:textId="77777777"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得</w:t>
            </w:r>
          </w:p>
          <w:p w14:paraId="4C58D8B3" w14:textId="73261625"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u w:val="single"/>
              </w:rPr>
            </w:pPr>
          </w:p>
          <w:p w14:paraId="172C84DA" w14:textId="77777777" w:rsidR="004B6E80"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u w:val="single"/>
              </w:rPr>
            </w:pPr>
          </w:p>
          <w:p w14:paraId="497A7219" w14:textId="777E88F3" w:rsidR="004B6E80" w:rsidRPr="00DC5232" w:rsidRDefault="004B6E80" w:rsidP="001A6A93">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分</w:t>
            </w:r>
          </w:p>
        </w:tc>
        <w:tc>
          <w:tcPr>
            <w:tcW w:w="993" w:type="dxa"/>
            <w:vMerge w:val="restart"/>
            <w:tcBorders>
              <w:top w:val="single" w:sz="12" w:space="0" w:color="95B3D7" w:themeColor="accent1" w:themeTint="99"/>
              <w:left w:val="single" w:sz="12" w:space="0" w:color="95B3D7" w:themeColor="accent1" w:themeTint="99"/>
              <w:right w:val="single" w:sz="12" w:space="0" w:color="95B3D7" w:themeColor="accent1" w:themeTint="99"/>
            </w:tcBorders>
            <w:vAlign w:val="center"/>
          </w:tcPr>
          <w:p w14:paraId="7AE14D78" w14:textId="77777777" w:rsidR="004B6E80"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A</w:t>
            </w:r>
            <w:r w:rsidRPr="00DC5232">
              <w:rPr>
                <w:rFonts w:ascii="Times New Roman" w:eastAsia="標楷體" w:hAnsi="Times New Roman" w:cs="Times New Roman"/>
                <w:b/>
                <w:sz w:val="24"/>
                <w:szCs w:val="24"/>
              </w:rPr>
              <w:t>、</w:t>
            </w:r>
          </w:p>
          <w:p w14:paraId="38267DCF" w14:textId="77777777" w:rsidR="004B6E80"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遊戲</w:t>
            </w:r>
          </w:p>
          <w:p w14:paraId="3065F6AC" w14:textId="2B174E60" w:rsidR="004B6E80" w:rsidRPr="00DC5232"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題材</w:t>
            </w:r>
          </w:p>
          <w:p w14:paraId="52B4E48C" w14:textId="77777777" w:rsidR="004B6E80" w:rsidRPr="00DC5232"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w:t>
            </w:r>
          </w:p>
          <w:p w14:paraId="00B0B451" w14:textId="77777777" w:rsidR="004B6E80" w:rsidRPr="00DC5232"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14:paraId="160238A8" w14:textId="77777777" w:rsidR="004B6E80" w:rsidRPr="00DC5232"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14:paraId="7978114E" w14:textId="6E444578" w:rsidR="004B6E80"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sz w:val="24"/>
                <w:szCs w:val="24"/>
              </w:rPr>
              <w:t>︼</w:t>
            </w:r>
          </w:p>
        </w:tc>
        <w:tc>
          <w:tcPr>
            <w:tcW w:w="1176" w:type="dxa"/>
            <w:vMerge w:val="restart"/>
            <w:tcBorders>
              <w:top w:val="single" w:sz="12" w:space="0" w:color="95B3D7" w:themeColor="accent1" w:themeTint="99"/>
              <w:left w:val="single" w:sz="12" w:space="0" w:color="95B3D7" w:themeColor="accent1" w:themeTint="99"/>
              <w:right w:val="single" w:sz="6" w:space="0" w:color="95B3D7" w:themeColor="accent1" w:themeTint="99"/>
            </w:tcBorders>
            <w:vAlign w:val="center"/>
          </w:tcPr>
          <w:p w14:paraId="66B2A7DD" w14:textId="77777777" w:rsidR="004B6E80" w:rsidRDefault="004B6E80"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b/>
                <w:bCs/>
                <w:sz w:val="24"/>
                <w:szCs w:val="24"/>
              </w:rPr>
              <w:t>1</w:t>
            </w:r>
            <w:r w:rsidRPr="00DC5232">
              <w:rPr>
                <w:rFonts w:ascii="Times New Roman" w:eastAsia="標楷體" w:hAnsi="Times New Roman" w:cs="Times New Roman"/>
                <w:b/>
                <w:bCs/>
                <w:sz w:val="24"/>
                <w:szCs w:val="24"/>
              </w:rPr>
              <w:t>、</w:t>
            </w:r>
          </w:p>
          <w:p w14:paraId="0E3CD094" w14:textId="4F861A7A" w:rsidR="004B6E80" w:rsidRPr="000405D6" w:rsidRDefault="004B6E80"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4"/>
                <w:szCs w:val="24"/>
              </w:rPr>
              <w:t>﹝</w:t>
            </w:r>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6645" w:type="dxa"/>
            <w:tcBorders>
              <w:top w:val="single" w:sz="12"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vAlign w:val="center"/>
          </w:tcPr>
          <w:p w14:paraId="0D4875B0" w14:textId="515C27A8" w:rsidR="004B6E80" w:rsidRPr="00DC5232" w:rsidRDefault="004B6E80" w:rsidP="00B65E2A">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傳達價值觀</w:t>
            </w:r>
            <w:r>
              <w:rPr>
                <w:rFonts w:ascii="Times New Roman" w:eastAsia="標楷體" w:hAnsi="Times New Roman" w:cs="Times New Roman" w:hint="eastAsia"/>
                <w:b/>
                <w:sz w:val="24"/>
                <w:szCs w:val="24"/>
              </w:rPr>
              <w:t xml:space="preserve"> </w:t>
            </w:r>
            <w:r>
              <w:rPr>
                <w:rFonts w:ascii="Times New Roman" w:eastAsia="標楷體" w:hAnsi="Times New Roman" w:cs="Times New Roman"/>
                <w:b/>
                <w:sz w:val="24"/>
                <w:szCs w:val="24"/>
              </w:rPr>
              <w:t xml:space="preserve">   30</w:t>
            </w:r>
            <w:r>
              <w:rPr>
                <w:rFonts w:ascii="Times New Roman" w:eastAsia="標楷體" w:hAnsi="Times New Roman" w:cs="Times New Roman" w:hint="eastAsia"/>
                <w:b/>
                <w:sz w:val="24"/>
                <w:szCs w:val="24"/>
              </w:rPr>
              <w:t>分</w:t>
            </w:r>
          </w:p>
          <w:p w14:paraId="4E1A7F54" w14:textId="4DCB5898" w:rsidR="004B6E80" w:rsidRPr="00B65E2A" w:rsidRDefault="004B6E80" w:rsidP="00B65E2A">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須詳細說明關於遊戲題材及整體設計中，反映的正面意義為何、所傳達的價值觀內容為何或在玩遊戲的過程中有無一定程度之特定觀念宣導等性質。</w:t>
            </w:r>
          </w:p>
        </w:tc>
      </w:tr>
      <w:tr w:rsidR="004B6E80" w:rsidRPr="00DC5232" w14:paraId="5C7B8033" w14:textId="77777777" w:rsidTr="00D27CE4">
        <w:trPr>
          <w:trHeight w:val="986"/>
          <w:jc w:val="center"/>
        </w:trPr>
        <w:tc>
          <w:tcPr>
            <w:cnfStyle w:val="001000000000" w:firstRow="0" w:lastRow="0" w:firstColumn="1" w:lastColumn="0" w:oddVBand="0" w:evenVBand="0" w:oddHBand="0" w:evenHBand="0" w:firstRowFirstColumn="0" w:firstRowLastColumn="0" w:lastRowFirstColumn="0" w:lastRowLastColumn="0"/>
            <w:tcW w:w="458" w:type="dxa"/>
            <w:vMerge/>
            <w:tcBorders>
              <w:top w:val="single" w:sz="12" w:space="0" w:color="95B3D7" w:themeColor="accent1" w:themeTint="99"/>
              <w:right w:val="single" w:sz="12" w:space="0" w:color="95B3D7" w:themeColor="accent1" w:themeTint="99"/>
            </w:tcBorders>
            <w:vAlign w:val="center"/>
          </w:tcPr>
          <w:p w14:paraId="4FD0E447" w14:textId="77777777" w:rsidR="004B6E80" w:rsidRDefault="004B6E80" w:rsidP="002206D1">
            <w:pPr>
              <w:snapToGrid w:val="0"/>
              <w:spacing w:line="320" w:lineRule="exact"/>
              <w:jc w:val="center"/>
              <w:rPr>
                <w:rFonts w:ascii="Times New Roman" w:eastAsia="標楷體" w:hAnsi="Times New Roman" w:cs="Times New Roman" w:hint="eastAsia"/>
                <w:sz w:val="24"/>
                <w:szCs w:val="24"/>
              </w:rPr>
            </w:pPr>
          </w:p>
        </w:tc>
        <w:tc>
          <w:tcPr>
            <w:tcW w:w="1243" w:type="dxa"/>
            <w:vMerge/>
            <w:tcBorders>
              <w:top w:val="single" w:sz="12" w:space="0" w:color="95B3D7" w:themeColor="accent1" w:themeTint="99"/>
              <w:right w:val="single" w:sz="12" w:space="0" w:color="95B3D7" w:themeColor="accent1" w:themeTint="99"/>
            </w:tcBorders>
            <w:vAlign w:val="center"/>
          </w:tcPr>
          <w:p w14:paraId="1BD2596D" w14:textId="77777777" w:rsidR="004B6E80" w:rsidRDefault="004B6E80" w:rsidP="001A6A93">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hint="eastAsia"/>
                <w:b/>
                <w:sz w:val="24"/>
                <w:szCs w:val="24"/>
              </w:rPr>
            </w:pPr>
          </w:p>
        </w:tc>
        <w:tc>
          <w:tcPr>
            <w:tcW w:w="993" w:type="dxa"/>
            <w:vMerge/>
            <w:tcBorders>
              <w:left w:val="single" w:sz="12" w:space="0" w:color="95B3D7" w:themeColor="accent1" w:themeTint="99"/>
              <w:right w:val="single" w:sz="12" w:space="0" w:color="95B3D7" w:themeColor="accent1" w:themeTint="99"/>
            </w:tcBorders>
            <w:vAlign w:val="center"/>
          </w:tcPr>
          <w:p w14:paraId="6FBD7812" w14:textId="77777777" w:rsidR="004B6E80" w:rsidRPr="00DC5232" w:rsidRDefault="004B6E80" w:rsidP="00BA3772">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1176" w:type="dxa"/>
            <w:vMerge/>
            <w:tcBorders>
              <w:left w:val="single" w:sz="12" w:space="0" w:color="95B3D7" w:themeColor="accent1" w:themeTint="99"/>
              <w:bottom w:val="single" w:sz="6" w:space="0" w:color="95B3D7" w:themeColor="accent1" w:themeTint="99"/>
              <w:right w:val="single" w:sz="6" w:space="0" w:color="95B3D7" w:themeColor="accent1" w:themeTint="99"/>
            </w:tcBorders>
            <w:vAlign w:val="center"/>
          </w:tcPr>
          <w:p w14:paraId="52B443B3" w14:textId="77777777" w:rsidR="004B6E80" w:rsidRPr="00DC5232" w:rsidRDefault="004B6E80" w:rsidP="002206D1">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bCs/>
                <w:sz w:val="24"/>
                <w:szCs w:val="24"/>
              </w:rPr>
            </w:pPr>
          </w:p>
        </w:tc>
        <w:tc>
          <w:tcPr>
            <w:tcW w:w="6645" w:type="dxa"/>
            <w:tcBorders>
              <w:top w:val="single" w:sz="12"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DBE5F1" w:themeFill="accent1" w:themeFillTint="33"/>
            <w:vAlign w:val="center"/>
          </w:tcPr>
          <w:p w14:paraId="6895F8ED" w14:textId="290C1724" w:rsidR="004B6E80" w:rsidRDefault="004B6E80" w:rsidP="00B65E2A">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hint="eastAsia"/>
                <w:b/>
                <w:sz w:val="24"/>
                <w:szCs w:val="24"/>
              </w:rPr>
            </w:pPr>
            <w:r>
              <w:rPr>
                <w:rFonts w:ascii="Times New Roman" w:eastAsia="標楷體" w:hAnsi="Times New Roman" w:cs="Times New Roman" w:hint="eastAsia"/>
                <w:color w:val="808080" w:themeColor="background1" w:themeShade="80"/>
                <w:sz w:val="24"/>
                <w:szCs w:val="24"/>
              </w:rPr>
              <w:t>(</w:t>
            </w:r>
            <w:r>
              <w:rPr>
                <w:rFonts w:ascii="Times New Roman" w:eastAsia="標楷體" w:hAnsi="Times New Roman" w:cs="Times New Roman" w:hint="eastAsia"/>
                <w:color w:val="808080" w:themeColor="background1" w:themeShade="80"/>
                <w:sz w:val="24"/>
                <w:szCs w:val="24"/>
              </w:rPr>
              <w:t>請</w:t>
            </w:r>
            <w:r w:rsidR="00EB6D8C">
              <w:rPr>
                <w:rFonts w:ascii="Times New Roman" w:eastAsia="標楷體" w:hAnsi="Times New Roman" w:cs="Times New Roman" w:hint="eastAsia"/>
                <w:color w:val="808080" w:themeColor="background1" w:themeShade="80"/>
                <w:sz w:val="24"/>
                <w:szCs w:val="24"/>
              </w:rPr>
              <w:t>以文字說明，配圖及影片說明尤佳</w:t>
            </w:r>
            <w:r>
              <w:rPr>
                <w:rFonts w:ascii="Times New Roman" w:eastAsia="標楷體" w:hAnsi="Times New Roman" w:cs="Times New Roman"/>
                <w:color w:val="808080" w:themeColor="background1" w:themeShade="80"/>
                <w:sz w:val="24"/>
                <w:szCs w:val="24"/>
              </w:rPr>
              <w:t>)</w:t>
            </w:r>
          </w:p>
        </w:tc>
      </w:tr>
      <w:tr w:rsidR="004B6E80" w:rsidRPr="00DC5232" w14:paraId="40E11F0A" w14:textId="77777777" w:rsidTr="00D27CE4">
        <w:trPr>
          <w:cnfStyle w:val="000000100000" w:firstRow="0" w:lastRow="0" w:firstColumn="0" w:lastColumn="0" w:oddVBand="0" w:evenVBand="0" w:oddHBand="1" w:evenHBand="0" w:firstRowFirstColumn="0" w:firstRowLastColumn="0" w:lastRowFirstColumn="0" w:lastRowLastColumn="0"/>
          <w:trHeight w:val="927"/>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14:paraId="47DD2398" w14:textId="77777777" w:rsidR="004B6E80" w:rsidRDefault="004B6E80" w:rsidP="002206D1">
            <w:pPr>
              <w:snapToGrid w:val="0"/>
              <w:spacing w:line="320" w:lineRule="exact"/>
              <w:jc w:val="center"/>
              <w:rPr>
                <w:rFonts w:ascii="Times New Roman" w:eastAsia="標楷體" w:hAnsi="Times New Roman" w:cs="Times New Roman"/>
                <w:sz w:val="24"/>
                <w:szCs w:val="24"/>
              </w:rPr>
            </w:pPr>
          </w:p>
        </w:tc>
        <w:tc>
          <w:tcPr>
            <w:tcW w:w="1243" w:type="dxa"/>
            <w:vMerge/>
            <w:tcBorders>
              <w:right w:val="single" w:sz="12" w:space="0" w:color="95B3D7" w:themeColor="accent1" w:themeTint="99"/>
            </w:tcBorders>
            <w:vAlign w:val="center"/>
          </w:tcPr>
          <w:p w14:paraId="09AB53F1" w14:textId="77777777" w:rsidR="004B6E80" w:rsidRDefault="004B6E80"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993" w:type="dxa"/>
            <w:vMerge/>
            <w:tcBorders>
              <w:left w:val="single" w:sz="12" w:space="0" w:color="95B3D7" w:themeColor="accent1" w:themeTint="99"/>
              <w:right w:val="single" w:sz="12" w:space="0" w:color="95B3D7" w:themeColor="accent1" w:themeTint="99"/>
            </w:tcBorders>
            <w:vAlign w:val="center"/>
          </w:tcPr>
          <w:p w14:paraId="0CBFF03D" w14:textId="77777777" w:rsidR="004B6E80" w:rsidRPr="00DC5232" w:rsidRDefault="004B6E80" w:rsidP="00BA3772">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1176" w:type="dxa"/>
            <w:vMerge w:val="restart"/>
            <w:tcBorders>
              <w:top w:val="single" w:sz="12" w:space="0" w:color="95B3D7" w:themeColor="accent1" w:themeTint="99"/>
              <w:left w:val="single" w:sz="12" w:space="0" w:color="95B3D7" w:themeColor="accent1" w:themeTint="99"/>
              <w:right w:val="single" w:sz="6" w:space="0" w:color="95B3D7" w:themeColor="accent1" w:themeTint="99"/>
            </w:tcBorders>
            <w:vAlign w:val="center"/>
          </w:tcPr>
          <w:p w14:paraId="715AEF4F" w14:textId="77777777" w:rsidR="004B6E80" w:rsidRDefault="004B6E80"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Pr>
                <w:rFonts w:ascii="Times New Roman" w:eastAsia="標楷體" w:hAnsi="Times New Roman" w:cs="Times New Roman" w:hint="eastAsia"/>
                <w:b/>
                <w:bCs/>
                <w:sz w:val="24"/>
                <w:szCs w:val="24"/>
              </w:rPr>
              <w:t>2</w:t>
            </w:r>
            <w:r w:rsidRPr="00DC5232">
              <w:rPr>
                <w:rFonts w:ascii="Times New Roman" w:eastAsia="標楷體" w:hAnsi="Times New Roman" w:cs="Times New Roman"/>
                <w:b/>
                <w:bCs/>
                <w:sz w:val="24"/>
                <w:szCs w:val="24"/>
              </w:rPr>
              <w:t>、</w:t>
            </w:r>
          </w:p>
          <w:p w14:paraId="3A7003AA" w14:textId="6EDEB88D" w:rsidR="004B6E80" w:rsidRPr="00DC5232" w:rsidRDefault="004B6E80" w:rsidP="002206D1">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DC5232">
              <w:rPr>
                <w:rFonts w:ascii="Times New Roman" w:eastAsia="標楷體" w:hAnsi="Times New Roman" w:cs="Times New Roman"/>
                <w:sz w:val="24"/>
                <w:szCs w:val="24"/>
              </w:rPr>
              <w:t>﹝</w:t>
            </w:r>
            <w:r w:rsidRPr="00DC5232">
              <w:rPr>
                <w:rFonts w:ascii="Times New Roman" w:eastAsia="標楷體" w:hAnsi="Times New Roman" w:cs="Times New Roman"/>
                <w:sz w:val="24"/>
                <w:szCs w:val="24"/>
                <w:u w:val="single"/>
              </w:rPr>
              <w:t xml:space="preserve">　</w:t>
            </w:r>
            <w:r w:rsidRPr="00DC5232">
              <w:rPr>
                <w:rFonts w:ascii="Times New Roman" w:eastAsia="標楷體" w:hAnsi="Times New Roman" w:cs="Times New Roman"/>
                <w:sz w:val="24"/>
                <w:szCs w:val="24"/>
              </w:rPr>
              <w:t>分﹞</w:t>
            </w:r>
          </w:p>
        </w:tc>
        <w:tc>
          <w:tcPr>
            <w:tcW w:w="6645" w:type="dxa"/>
            <w:tcBorders>
              <w:top w:val="single" w:sz="12"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vAlign w:val="center"/>
          </w:tcPr>
          <w:p w14:paraId="44CBD11D" w14:textId="746B3827" w:rsidR="004B6E80" w:rsidRDefault="004B6E80" w:rsidP="00B65E2A">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具教育性質</w:t>
            </w:r>
            <w:r>
              <w:rPr>
                <w:rFonts w:ascii="Times New Roman" w:eastAsia="標楷體" w:hAnsi="Times New Roman" w:cs="Times New Roman" w:hint="eastAsia"/>
                <w:b/>
                <w:sz w:val="24"/>
                <w:szCs w:val="24"/>
              </w:rPr>
              <w:t xml:space="preserve">    </w:t>
            </w:r>
            <w:r>
              <w:rPr>
                <w:rFonts w:ascii="Times New Roman" w:eastAsia="標楷體" w:hAnsi="Times New Roman" w:cs="Times New Roman"/>
                <w:b/>
                <w:sz w:val="24"/>
                <w:szCs w:val="24"/>
              </w:rPr>
              <w:t>30</w:t>
            </w:r>
            <w:r>
              <w:rPr>
                <w:rFonts w:ascii="Times New Roman" w:eastAsia="標楷體" w:hAnsi="Times New Roman" w:cs="Times New Roman" w:hint="eastAsia"/>
                <w:b/>
                <w:sz w:val="24"/>
                <w:szCs w:val="24"/>
              </w:rPr>
              <w:t>分</w:t>
            </w:r>
          </w:p>
          <w:p w14:paraId="764970BD" w14:textId="0D12A619" w:rsidR="004B6E80" w:rsidRDefault="004B6E80" w:rsidP="00B65E2A">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sz w:val="20"/>
                <w:szCs w:val="20"/>
              </w:rPr>
              <w:t>須詳細說明關於遊戲題材及整體設計中，是否含有教育性質的內容、所教授之題材為何、玩遊戲的過程中可以何種方式學習或是否會因接觸本遊戲而受有何種學養的薰陶等性質。</w:t>
            </w:r>
          </w:p>
        </w:tc>
      </w:tr>
      <w:tr w:rsidR="00EB6D8C" w:rsidRPr="00DC5232" w14:paraId="5B226D81" w14:textId="77777777" w:rsidTr="00D27CE4">
        <w:trPr>
          <w:trHeight w:val="1077"/>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14:paraId="0E5B7C08"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right w:val="single" w:sz="12" w:space="0" w:color="95B3D7" w:themeColor="accent1" w:themeTint="99"/>
            </w:tcBorders>
            <w:vAlign w:val="center"/>
          </w:tcPr>
          <w:p w14:paraId="66B1E724" w14:textId="77777777" w:rsidR="00EB6D8C"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993" w:type="dxa"/>
            <w:vMerge/>
            <w:tcBorders>
              <w:left w:val="single" w:sz="12" w:space="0" w:color="95B3D7" w:themeColor="accent1" w:themeTint="99"/>
              <w:right w:val="single" w:sz="12" w:space="0" w:color="95B3D7" w:themeColor="accent1" w:themeTint="99"/>
            </w:tcBorders>
            <w:vAlign w:val="center"/>
          </w:tcPr>
          <w:p w14:paraId="51FD3EAC" w14:textId="77777777" w:rsidR="00EB6D8C" w:rsidRPr="00DC5232"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1176" w:type="dxa"/>
            <w:vMerge/>
            <w:tcBorders>
              <w:left w:val="single" w:sz="12" w:space="0" w:color="95B3D7" w:themeColor="accent1" w:themeTint="99"/>
              <w:bottom w:val="single" w:sz="6" w:space="0" w:color="95B3D7" w:themeColor="accent1" w:themeTint="99"/>
              <w:right w:val="single" w:sz="6" w:space="0" w:color="95B3D7" w:themeColor="accent1" w:themeTint="99"/>
            </w:tcBorders>
            <w:shd w:val="clear" w:color="auto" w:fill="DBE5F1" w:themeFill="accent1" w:themeFillTint="33"/>
            <w:vAlign w:val="center"/>
          </w:tcPr>
          <w:p w14:paraId="7B5A2A37" w14:textId="77777777" w:rsidR="00EB6D8C"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hint="eastAsia"/>
                <w:b/>
                <w:bCs/>
                <w:sz w:val="24"/>
                <w:szCs w:val="24"/>
              </w:rPr>
            </w:pPr>
          </w:p>
        </w:tc>
        <w:tc>
          <w:tcPr>
            <w:tcW w:w="6645" w:type="dxa"/>
            <w:tcBorders>
              <w:top w:val="single" w:sz="12" w:space="0" w:color="95B3D7" w:themeColor="accent1" w:themeTint="99"/>
              <w:left w:val="single" w:sz="6" w:space="0" w:color="95B3D7" w:themeColor="accent1" w:themeTint="99"/>
              <w:bottom w:val="single" w:sz="6" w:space="0" w:color="95B3D7" w:themeColor="accent1" w:themeTint="99"/>
              <w:right w:val="single" w:sz="12" w:space="0" w:color="95B3D7" w:themeColor="accent1" w:themeTint="99"/>
            </w:tcBorders>
            <w:shd w:val="clear" w:color="auto" w:fill="DBE5F1" w:themeFill="accent1" w:themeFillTint="33"/>
            <w:vAlign w:val="center"/>
          </w:tcPr>
          <w:p w14:paraId="4D128919" w14:textId="295CB4D1" w:rsidR="00EB6D8C" w:rsidRDefault="00EB6D8C" w:rsidP="00EB6D8C">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hint="eastAsia"/>
                <w:b/>
                <w:sz w:val="24"/>
                <w:szCs w:val="24"/>
              </w:rPr>
            </w:pPr>
            <w:r>
              <w:rPr>
                <w:rFonts w:ascii="Times New Roman" w:eastAsia="標楷體" w:hAnsi="Times New Roman" w:cs="Times New Roman" w:hint="eastAsia"/>
                <w:color w:val="808080" w:themeColor="background1" w:themeShade="80"/>
                <w:sz w:val="24"/>
                <w:szCs w:val="24"/>
              </w:rPr>
              <w:t>(</w:t>
            </w:r>
            <w:r>
              <w:rPr>
                <w:rFonts w:ascii="Times New Roman" w:eastAsia="標楷體" w:hAnsi="Times New Roman" w:cs="Times New Roman" w:hint="eastAsia"/>
                <w:color w:val="808080" w:themeColor="background1" w:themeShade="80"/>
                <w:sz w:val="24"/>
                <w:szCs w:val="24"/>
              </w:rPr>
              <w:t>請以文字說明，配圖及影片說明尤佳</w:t>
            </w:r>
            <w:r>
              <w:rPr>
                <w:rFonts w:ascii="Times New Roman" w:eastAsia="標楷體" w:hAnsi="Times New Roman" w:cs="Times New Roman"/>
                <w:color w:val="808080" w:themeColor="background1" w:themeShade="80"/>
                <w:sz w:val="24"/>
                <w:szCs w:val="24"/>
              </w:rPr>
              <w:t>)</w:t>
            </w:r>
          </w:p>
        </w:tc>
      </w:tr>
      <w:tr w:rsidR="00EB6D8C" w:rsidRPr="00DC5232" w14:paraId="5E2B6C3E" w14:textId="77777777" w:rsidTr="00BE6032">
        <w:trPr>
          <w:cnfStyle w:val="000000100000" w:firstRow="0" w:lastRow="0" w:firstColumn="0" w:lastColumn="0" w:oddVBand="0" w:evenVBand="0" w:oddHBand="1" w:evenHBand="0" w:firstRowFirstColumn="0" w:firstRowLastColumn="0" w:lastRowFirstColumn="0" w:lastRowLastColumn="0"/>
          <w:trHeight w:val="2460"/>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14:paraId="61338EFA"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right w:val="single" w:sz="12" w:space="0" w:color="95B3D7" w:themeColor="accent1" w:themeTint="99"/>
            </w:tcBorders>
            <w:vAlign w:val="center"/>
          </w:tcPr>
          <w:p w14:paraId="1200F20D"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993" w:type="dxa"/>
            <w:tcBorders>
              <w:top w:val="single" w:sz="12" w:space="0" w:color="95B3D7" w:themeColor="accent1" w:themeTint="99"/>
              <w:left w:val="single" w:sz="12" w:space="0" w:color="95B3D7" w:themeColor="accent1" w:themeTint="99"/>
              <w:bottom w:val="single" w:sz="12" w:space="0" w:color="95B3D7" w:themeColor="accent1" w:themeTint="99"/>
              <w:right w:val="single" w:sz="12" w:space="0" w:color="95B3D7" w:themeColor="accent1" w:themeTint="99"/>
            </w:tcBorders>
            <w:vAlign w:val="center"/>
          </w:tcPr>
          <w:p w14:paraId="42E46E86" w14:textId="4E7E525F"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B</w:t>
            </w:r>
            <w:r w:rsidRPr="00DC5232">
              <w:rPr>
                <w:rFonts w:ascii="Times New Roman" w:eastAsia="標楷體" w:hAnsi="Times New Roman" w:cs="Times New Roman"/>
                <w:b/>
                <w:sz w:val="24"/>
                <w:szCs w:val="24"/>
              </w:rPr>
              <w:t>、</w:t>
            </w:r>
          </w:p>
          <w:p w14:paraId="5070E904" w14:textId="44842622"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引導</w:t>
            </w:r>
          </w:p>
          <w:p w14:paraId="1CB7C4B0" w14:textId="41A0B6D3"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機制</w:t>
            </w:r>
          </w:p>
          <w:p w14:paraId="16A80C3B"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w:t>
            </w:r>
          </w:p>
          <w:p w14:paraId="47E9FBBD"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14:paraId="766B665C"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14:paraId="49529F69" w14:textId="1142DC6C"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4"/>
                <w:szCs w:val="24"/>
              </w:rPr>
              <w:t>︼</w:t>
            </w:r>
          </w:p>
        </w:tc>
        <w:tc>
          <w:tcPr>
            <w:tcW w:w="7821" w:type="dxa"/>
            <w:gridSpan w:val="2"/>
            <w:tcBorders>
              <w:top w:val="single" w:sz="12" w:space="0" w:color="95B3D7" w:themeColor="accent1" w:themeTint="99"/>
              <w:left w:val="single" w:sz="12" w:space="0" w:color="95B3D7" w:themeColor="accent1" w:themeTint="99"/>
              <w:bottom w:val="single" w:sz="12" w:space="0" w:color="95B3D7" w:themeColor="accent1" w:themeTint="99"/>
              <w:right w:val="single" w:sz="12" w:space="0" w:color="95B3D7" w:themeColor="accent1" w:themeTint="99"/>
            </w:tcBorders>
            <w:vAlign w:val="center"/>
          </w:tcPr>
          <w:p w14:paraId="157EA53C" w14:textId="5880FB04"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教學引導</w:t>
            </w:r>
            <w:r>
              <w:rPr>
                <w:rFonts w:ascii="Times New Roman" w:eastAsia="標楷體" w:hAnsi="Times New Roman" w:cs="Times New Roman" w:hint="eastAsia"/>
                <w:b/>
                <w:sz w:val="24"/>
                <w:szCs w:val="24"/>
              </w:rPr>
              <w:t xml:space="preserve"> / </w:t>
            </w:r>
            <w:r>
              <w:rPr>
                <w:rFonts w:ascii="Times New Roman" w:eastAsia="標楷體" w:hAnsi="Times New Roman" w:cs="Times New Roman" w:hint="eastAsia"/>
                <w:b/>
                <w:sz w:val="24"/>
                <w:szCs w:val="24"/>
              </w:rPr>
              <w:t>新手模式</w:t>
            </w:r>
            <w:r>
              <w:rPr>
                <w:rFonts w:ascii="Times New Roman" w:eastAsia="標楷體" w:hAnsi="Times New Roman" w:cs="Times New Roman" w:hint="eastAsia"/>
                <w:b/>
                <w:sz w:val="24"/>
                <w:szCs w:val="24"/>
              </w:rPr>
              <w:t xml:space="preserve"> / </w:t>
            </w:r>
            <w:r>
              <w:rPr>
                <w:rFonts w:ascii="Times New Roman" w:eastAsia="標楷體" w:hAnsi="Times New Roman" w:cs="Times New Roman" w:hint="eastAsia"/>
                <w:b/>
                <w:sz w:val="24"/>
                <w:szCs w:val="24"/>
              </w:rPr>
              <w:t>適應性輔助</w:t>
            </w:r>
            <w:r>
              <w:rPr>
                <w:rFonts w:ascii="Times New Roman" w:eastAsia="標楷體" w:hAnsi="Times New Roman" w:cs="Times New Roman" w:hint="eastAsia"/>
                <w:b/>
                <w:sz w:val="24"/>
                <w:szCs w:val="24"/>
              </w:rPr>
              <w:t xml:space="preserve">    </w:t>
            </w:r>
            <w:r>
              <w:rPr>
                <w:rFonts w:ascii="Times New Roman" w:eastAsia="標楷體" w:hAnsi="Times New Roman" w:cs="Times New Roman"/>
                <w:b/>
                <w:sz w:val="24"/>
                <w:szCs w:val="24"/>
              </w:rPr>
              <w:t>20</w:t>
            </w:r>
            <w:r>
              <w:rPr>
                <w:rFonts w:ascii="Times New Roman" w:eastAsia="標楷體" w:hAnsi="Times New Roman" w:cs="Times New Roman" w:hint="eastAsia"/>
                <w:b/>
                <w:sz w:val="24"/>
                <w:szCs w:val="24"/>
              </w:rPr>
              <w:t>分</w:t>
            </w:r>
          </w:p>
          <w:p w14:paraId="2E0C3CF7" w14:textId="1F7ACF9F"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對於初次使用該遊戲或使用不久之消費者，業者是否有在遊戲中設計相關指引，如：消費者是否可選擇設定新手模式、在首次進入遊戲是否有教學引導的步驟、各遊戲項目是否皆有規則說明引導或試玩等，或</w:t>
            </w:r>
            <w:r w:rsidRPr="00B07C9E">
              <w:rPr>
                <w:rFonts w:ascii="Times New Roman" w:eastAsia="標楷體" w:hAnsi="Times New Roman" w:cs="Times New Roman" w:hint="eastAsia"/>
                <w:sz w:val="20"/>
                <w:szCs w:val="20"/>
              </w:rPr>
              <w:t>於關卡中設計提示功能等，平衡遊戲挑戰性，提升玩家愉悅感與成就感。</w:t>
            </w:r>
          </w:p>
          <w:p w14:paraId="630063B8" w14:textId="64757D36" w:rsidR="00EB6D8C" w:rsidRPr="00DC5232"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r>
      <w:tr w:rsidR="00EB6D8C" w:rsidRPr="00DC5232" w14:paraId="5E3E6FBE" w14:textId="77777777" w:rsidTr="00BE6032">
        <w:trPr>
          <w:trHeight w:val="681"/>
          <w:jc w:val="center"/>
        </w:trPr>
        <w:tc>
          <w:tcPr>
            <w:cnfStyle w:val="001000000000" w:firstRow="0" w:lastRow="0" w:firstColumn="1" w:lastColumn="0" w:oddVBand="0" w:evenVBand="0" w:oddHBand="0" w:evenHBand="0" w:firstRowFirstColumn="0" w:firstRowLastColumn="0" w:lastRowFirstColumn="0" w:lastRowLastColumn="0"/>
            <w:tcW w:w="458" w:type="dxa"/>
            <w:vMerge/>
            <w:tcBorders>
              <w:bottom w:val="single" w:sz="12" w:space="0" w:color="95B3D7" w:themeColor="accent1" w:themeTint="99"/>
              <w:right w:val="single" w:sz="12" w:space="0" w:color="95B3D7" w:themeColor="accent1" w:themeTint="99"/>
            </w:tcBorders>
            <w:vAlign w:val="center"/>
          </w:tcPr>
          <w:p w14:paraId="64B41612"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bottom w:val="single" w:sz="12" w:space="0" w:color="95B3D7" w:themeColor="accent1" w:themeTint="99"/>
              <w:right w:val="single" w:sz="12" w:space="0" w:color="95B3D7" w:themeColor="accent1" w:themeTint="99"/>
            </w:tcBorders>
            <w:vAlign w:val="center"/>
          </w:tcPr>
          <w:p w14:paraId="6BBF8C66" w14:textId="77777777" w:rsidR="00EB6D8C"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8814" w:type="dxa"/>
            <w:gridSpan w:val="3"/>
            <w:tcBorders>
              <w:top w:val="single" w:sz="12" w:space="0" w:color="95B3D7" w:themeColor="accent1" w:themeTint="99"/>
              <w:left w:val="single" w:sz="12" w:space="0" w:color="95B3D7" w:themeColor="accent1" w:themeTint="99"/>
              <w:bottom w:val="single" w:sz="12" w:space="0" w:color="95B3D7" w:themeColor="accent1" w:themeTint="99"/>
              <w:right w:val="single" w:sz="12" w:space="0" w:color="95B3D7" w:themeColor="accent1" w:themeTint="99"/>
            </w:tcBorders>
            <w:shd w:val="clear" w:color="auto" w:fill="DBE5F1" w:themeFill="accent1" w:themeFillTint="33"/>
            <w:vAlign w:val="center"/>
          </w:tcPr>
          <w:p w14:paraId="1D2DFB29" w14:textId="63D365BE" w:rsidR="00EB6D8C" w:rsidRPr="004F5342" w:rsidRDefault="00EB6D8C" w:rsidP="00EB6D8C">
            <w:pPr>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color w:val="808080" w:themeColor="background1" w:themeShade="80"/>
                <w:sz w:val="24"/>
                <w:szCs w:val="24"/>
              </w:rPr>
              <w:t>(</w:t>
            </w:r>
            <w:r>
              <w:rPr>
                <w:rFonts w:ascii="Times New Roman" w:eastAsia="標楷體" w:hAnsi="Times New Roman" w:cs="Times New Roman" w:hint="eastAsia"/>
                <w:color w:val="808080" w:themeColor="background1" w:themeShade="80"/>
                <w:sz w:val="24"/>
                <w:szCs w:val="24"/>
              </w:rPr>
              <w:t>請提供雲端連結或附件</w:t>
            </w:r>
            <w:r>
              <w:rPr>
                <w:rFonts w:ascii="Times New Roman" w:eastAsia="標楷體" w:hAnsi="Times New Roman" w:cs="Times New Roman"/>
                <w:color w:val="808080" w:themeColor="background1" w:themeShade="80"/>
                <w:sz w:val="24"/>
                <w:szCs w:val="24"/>
              </w:rPr>
              <w:t>)</w:t>
            </w:r>
          </w:p>
        </w:tc>
      </w:tr>
      <w:tr w:rsidR="00EB6D8C" w:rsidRPr="00DC5232" w14:paraId="12F4363F" w14:textId="77777777" w:rsidTr="00BE6032">
        <w:trPr>
          <w:cnfStyle w:val="000000100000" w:firstRow="0" w:lastRow="0" w:firstColumn="0" w:lastColumn="0" w:oddVBand="0" w:evenVBand="0" w:oddHBand="1" w:evenHBand="0" w:firstRowFirstColumn="0" w:firstRowLastColumn="0" w:lastRowFirstColumn="0" w:lastRowLastColumn="0"/>
          <w:trHeight w:val="2014"/>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themeColor="accent1" w:themeTint="99"/>
              <w:bottom w:val="single" w:sz="12" w:space="0" w:color="95B3D7" w:themeColor="accent1" w:themeTint="99"/>
              <w:right w:val="single" w:sz="12" w:space="0" w:color="95B3D7" w:themeColor="accent1" w:themeTint="99"/>
            </w:tcBorders>
            <w:shd w:val="clear" w:color="auto" w:fill="auto"/>
            <w:vAlign w:val="center"/>
          </w:tcPr>
          <w:p w14:paraId="1E33D719" w14:textId="25E03EB0" w:rsidR="00EB6D8C" w:rsidRPr="00DC5232" w:rsidRDefault="00EB6D8C" w:rsidP="00EB6D8C">
            <w:pPr>
              <w:snapToGrid w:val="0"/>
              <w:spacing w:line="320" w:lineRule="exact"/>
              <w:jc w:val="center"/>
              <w:rPr>
                <w:rFonts w:ascii="Times New Roman" w:eastAsia="標楷體" w:hAnsi="Times New Roman" w:cs="Times New Roman"/>
                <w:sz w:val="24"/>
                <w:szCs w:val="24"/>
              </w:rPr>
            </w:pPr>
            <w:r>
              <w:rPr>
                <w:rFonts w:ascii="Times New Roman" w:eastAsia="標楷體" w:hAnsi="Times New Roman" w:cs="Times New Roman" w:hint="eastAsia"/>
                <w:sz w:val="24"/>
                <w:szCs w:val="24"/>
              </w:rPr>
              <w:t>二</w:t>
            </w:r>
          </w:p>
        </w:tc>
        <w:tc>
          <w:tcPr>
            <w:tcW w:w="1243" w:type="dxa"/>
            <w:vMerge w:val="restart"/>
            <w:tcBorders>
              <w:top w:val="single" w:sz="12" w:space="0" w:color="95B3D7" w:themeColor="accent1" w:themeTint="99"/>
              <w:bottom w:val="single" w:sz="12" w:space="0" w:color="95B3D7" w:themeColor="accent1" w:themeTint="99"/>
              <w:right w:val="single" w:sz="12" w:space="0" w:color="95B3D7" w:themeColor="accent1" w:themeTint="99"/>
            </w:tcBorders>
            <w:shd w:val="clear" w:color="auto" w:fill="auto"/>
            <w:vAlign w:val="center"/>
          </w:tcPr>
          <w:p w14:paraId="45CF90DB"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友善服務形象</w:t>
            </w:r>
          </w:p>
          <w:p w14:paraId="07B3E733" w14:textId="5649F763"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Pr>
                <w:rFonts w:ascii="Times New Roman" w:eastAsia="標楷體" w:hAnsi="Times New Roman" w:cs="Times New Roman"/>
                <w:b/>
                <w:bCs/>
                <w:sz w:val="24"/>
                <w:szCs w:val="24"/>
              </w:rPr>
              <w:t>10</w:t>
            </w:r>
            <w:r w:rsidRPr="00DC5232">
              <w:rPr>
                <w:rFonts w:ascii="Times New Roman" w:eastAsia="標楷體" w:hAnsi="Times New Roman" w:cs="Times New Roman"/>
                <w:b/>
                <w:bCs/>
                <w:sz w:val="24"/>
                <w:szCs w:val="24"/>
              </w:rPr>
              <w:t>分</w:t>
            </w:r>
          </w:p>
          <w:p w14:paraId="6E243629"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w:t>
            </w:r>
            <w:r>
              <w:rPr>
                <w:rFonts w:ascii="Times New Roman" w:eastAsia="標楷體" w:hAnsi="Times New Roman" w:cs="Times New Roman"/>
                <w:b/>
                <w:sz w:val="24"/>
                <w:szCs w:val="24"/>
              </w:rPr>
              <w:t>------------</w:t>
            </w:r>
          </w:p>
          <w:p w14:paraId="7E3EB276"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共</w:t>
            </w:r>
          </w:p>
          <w:p w14:paraId="61894FD5" w14:textId="4CC147A3"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得</w:t>
            </w:r>
          </w:p>
          <w:p w14:paraId="2DE6119B" w14:textId="6E3E3588"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p w14:paraId="63989485" w14:textId="77777777" w:rsidR="00EB6D8C" w:rsidRPr="001A6A93"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p w14:paraId="3E187857" w14:textId="6BC89B48" w:rsidR="00EB6D8C" w:rsidRPr="00BA377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Pr>
                <w:rFonts w:ascii="Times New Roman" w:eastAsia="標楷體" w:hAnsi="Times New Roman" w:cs="Times New Roman" w:hint="eastAsia"/>
                <w:b/>
                <w:sz w:val="24"/>
                <w:szCs w:val="24"/>
              </w:rPr>
              <w:t>分</w:t>
            </w: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41AF806B" w14:textId="65BEAF53" w:rsidR="00EB6D8C" w:rsidRPr="00DC5232"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b/>
                <w:sz w:val="24"/>
                <w:szCs w:val="24"/>
              </w:rPr>
              <w:t>客服管道便利性</w:t>
            </w:r>
            <w:r w:rsidRPr="00DC5232">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1</w:t>
            </w:r>
            <w:r>
              <w:rPr>
                <w:rFonts w:ascii="Times New Roman" w:eastAsia="標楷體" w:hAnsi="Times New Roman" w:cs="Times New Roman"/>
                <w:b/>
                <w:sz w:val="24"/>
                <w:szCs w:val="24"/>
              </w:rPr>
              <w:t>0</w:t>
            </w:r>
            <w:r>
              <w:rPr>
                <w:rFonts w:ascii="Times New Roman" w:eastAsia="標楷體" w:hAnsi="Times New Roman" w:cs="Times New Roman" w:hint="eastAsia"/>
                <w:b/>
                <w:sz w:val="24"/>
                <w:szCs w:val="24"/>
              </w:rPr>
              <w:t>分</w:t>
            </w:r>
          </w:p>
          <w:p w14:paraId="04DE63C3" w14:textId="51652552" w:rsidR="00EB6D8C" w:rsidRPr="00DC5232" w:rsidRDefault="00EB6D8C" w:rsidP="00EB6D8C">
            <w:pPr>
              <w:snapToGrid w:val="0"/>
              <w:spacing w:beforeLines="20" w:before="48"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0"/>
                <w:szCs w:val="20"/>
              </w:rPr>
              <w:t>為落實</w:t>
            </w:r>
            <w:r>
              <w:rPr>
                <w:rFonts w:ascii="Times New Roman" w:eastAsia="標楷體" w:hAnsi="Times New Roman" w:cs="Times New Roman" w:hint="eastAsia"/>
                <w:sz w:val="20"/>
                <w:szCs w:val="20"/>
              </w:rPr>
              <w:t>完整的產品售後服務及</w:t>
            </w:r>
            <w:r w:rsidRPr="00DC5232">
              <w:rPr>
                <w:rFonts w:ascii="Times New Roman" w:eastAsia="標楷體" w:hAnsi="Times New Roman" w:cs="Times New Roman"/>
                <w:sz w:val="20"/>
                <w:szCs w:val="20"/>
              </w:rPr>
              <w:t>客服機制</w:t>
            </w:r>
            <w:r>
              <w:rPr>
                <w:rFonts w:ascii="Times New Roman" w:eastAsia="標楷體" w:hAnsi="Times New Roman" w:cs="Times New Roman" w:hint="eastAsia"/>
                <w:sz w:val="20"/>
                <w:szCs w:val="20"/>
              </w:rPr>
              <w:t>，</w:t>
            </w:r>
            <w:r w:rsidRPr="00DC5232">
              <w:rPr>
                <w:rFonts w:ascii="Times New Roman" w:eastAsia="標楷體" w:hAnsi="Times New Roman" w:cs="Times New Roman"/>
                <w:sz w:val="20"/>
                <w:szCs w:val="20"/>
              </w:rPr>
              <w:t>使消費者便於聯繫</w:t>
            </w:r>
            <w:r>
              <w:rPr>
                <w:rFonts w:ascii="Times New Roman" w:eastAsia="標楷體" w:hAnsi="Times New Roman" w:cs="Times New Roman" w:hint="eastAsia"/>
                <w:sz w:val="20"/>
                <w:szCs w:val="20"/>
              </w:rPr>
              <w:t>申訴</w:t>
            </w:r>
            <w:r w:rsidRPr="00DC5232">
              <w:rPr>
                <w:rFonts w:ascii="Times New Roman" w:eastAsia="標楷體" w:hAnsi="Times New Roman" w:cs="Times New Roman"/>
                <w:sz w:val="20"/>
                <w:szCs w:val="20"/>
              </w:rPr>
              <w:t>之管道，可考量遊戲中所建立之客服類型及覆答頻率</w:t>
            </w:r>
            <w:r>
              <w:rPr>
                <w:rFonts w:ascii="Times New Roman" w:eastAsia="標楷體" w:hAnsi="Times New Roman" w:cs="Times New Roman" w:hint="eastAsia"/>
                <w:sz w:val="20"/>
                <w:szCs w:val="20"/>
              </w:rPr>
              <w:t>給分</w:t>
            </w:r>
            <w:r w:rsidRPr="00DC5232">
              <w:rPr>
                <w:rFonts w:ascii="Times New Roman" w:eastAsia="標楷體" w:hAnsi="Times New Roman" w:cs="Times New Roman"/>
                <w:sz w:val="20"/>
                <w:szCs w:val="20"/>
              </w:rPr>
              <w:t>，如：有無客服專線、接聽時段為何、有無線上訊息客服、</w:t>
            </w:r>
            <w:r w:rsidRPr="00DC5232">
              <w:rPr>
                <w:rFonts w:ascii="Times New Roman" w:eastAsia="標楷體" w:hAnsi="Times New Roman" w:cs="Times New Roman"/>
                <w:sz w:val="20"/>
                <w:szCs w:val="20"/>
              </w:rPr>
              <w:t>Email</w:t>
            </w:r>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FB</w:t>
            </w:r>
            <w:r w:rsidRPr="00DC5232">
              <w:rPr>
                <w:rFonts w:ascii="Times New Roman" w:eastAsia="標楷體" w:hAnsi="Times New Roman" w:cs="Times New Roman"/>
                <w:sz w:val="20"/>
                <w:szCs w:val="20"/>
              </w:rPr>
              <w:t>或</w:t>
            </w:r>
            <w:r w:rsidRPr="00DC5232">
              <w:rPr>
                <w:rFonts w:ascii="Times New Roman" w:eastAsia="標楷體" w:hAnsi="Times New Roman" w:cs="Times New Roman"/>
                <w:sz w:val="20"/>
                <w:szCs w:val="20"/>
              </w:rPr>
              <w:t>LINE</w:t>
            </w:r>
            <w:r w:rsidRPr="00DC5232">
              <w:rPr>
                <w:rFonts w:ascii="Times New Roman" w:eastAsia="標楷體" w:hAnsi="Times New Roman" w:cs="Times New Roman"/>
                <w:sz w:val="20"/>
                <w:szCs w:val="20"/>
              </w:rPr>
              <w:t>等即時性回覆</w:t>
            </w:r>
            <w:r w:rsidRPr="00DC5232">
              <w:rPr>
                <w:rFonts w:ascii="Times New Roman" w:eastAsia="標楷體" w:hAnsi="Times New Roman" w:cs="Times New Roman"/>
                <w:sz w:val="20"/>
                <w:szCs w:val="20"/>
              </w:rPr>
              <w:t>App</w:t>
            </w:r>
            <w:r w:rsidRPr="00DC5232">
              <w:rPr>
                <w:rFonts w:ascii="Times New Roman" w:eastAsia="標楷體" w:hAnsi="Times New Roman" w:cs="Times New Roman"/>
                <w:sz w:val="20"/>
                <w:szCs w:val="20"/>
              </w:rPr>
              <w:t>、或有其他客服管道等。</w:t>
            </w:r>
          </w:p>
        </w:tc>
      </w:tr>
      <w:tr w:rsidR="00EB6D8C" w:rsidRPr="00DC5232" w14:paraId="2FDFE577" w14:textId="77777777" w:rsidTr="00BE6032">
        <w:trPr>
          <w:trHeight w:val="540"/>
          <w:jc w:val="center"/>
        </w:trPr>
        <w:tc>
          <w:tcPr>
            <w:cnfStyle w:val="001000000000" w:firstRow="0" w:lastRow="0" w:firstColumn="1" w:lastColumn="0" w:oddVBand="0" w:evenVBand="0" w:oddHBand="0" w:evenHBand="0" w:firstRowFirstColumn="0" w:firstRowLastColumn="0" w:lastRowFirstColumn="0" w:lastRowLastColumn="0"/>
            <w:tcW w:w="458" w:type="dxa"/>
            <w:vMerge/>
            <w:tcBorders>
              <w:bottom w:val="single" w:sz="12" w:space="0" w:color="95B3D7" w:themeColor="accent1" w:themeTint="99"/>
              <w:right w:val="single" w:sz="12" w:space="0" w:color="95B3D7" w:themeColor="accent1" w:themeTint="99"/>
            </w:tcBorders>
            <w:vAlign w:val="center"/>
          </w:tcPr>
          <w:p w14:paraId="2AE830CE"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top w:val="single" w:sz="12" w:space="0" w:color="auto"/>
              <w:bottom w:val="single" w:sz="12" w:space="0" w:color="95B3D7" w:themeColor="accent1" w:themeTint="99"/>
              <w:right w:val="single" w:sz="12" w:space="0" w:color="95B3D7" w:themeColor="accent1" w:themeTint="99"/>
            </w:tcBorders>
            <w:vAlign w:val="center"/>
          </w:tcPr>
          <w:p w14:paraId="28A519C4" w14:textId="77777777" w:rsidR="00EB6D8C" w:rsidRPr="00DC5232"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vAlign w:val="center"/>
          </w:tcPr>
          <w:p w14:paraId="41398A9D" w14:textId="77777777" w:rsidR="00EB6D8C" w:rsidRPr="00E80D5A" w:rsidRDefault="00EB6D8C" w:rsidP="00EB6D8C">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Cs/>
                <w:color w:val="C0504D" w:themeColor="accent2"/>
                <w:sz w:val="24"/>
                <w:szCs w:val="24"/>
              </w:rPr>
            </w:pPr>
            <w:r w:rsidRPr="00E80D5A">
              <w:rPr>
                <w:rFonts w:ascii="Times New Roman" w:eastAsia="標楷體" w:hAnsi="Times New Roman" w:cs="Times New Roman" w:hint="eastAsia"/>
                <w:bCs/>
                <w:color w:val="C0504D" w:themeColor="accent2"/>
                <w:sz w:val="24"/>
                <w:szCs w:val="24"/>
              </w:rPr>
              <w:t>請提供玩家實際上於業者申訴管道申訴之頁面截圖</w:t>
            </w:r>
            <w:r w:rsidRPr="00E80D5A">
              <w:rPr>
                <w:rFonts w:ascii="Times New Roman" w:eastAsia="標楷體" w:hAnsi="Times New Roman" w:cs="Times New Roman" w:hint="eastAsia"/>
                <w:bCs/>
                <w:color w:val="C0504D" w:themeColor="accent2"/>
                <w:sz w:val="24"/>
                <w:szCs w:val="24"/>
              </w:rPr>
              <w:t>(</w:t>
            </w:r>
            <w:r w:rsidRPr="00E80D5A">
              <w:rPr>
                <w:rFonts w:ascii="Times New Roman" w:eastAsia="標楷體" w:hAnsi="Times New Roman" w:cs="Times New Roman" w:hint="eastAsia"/>
                <w:bCs/>
                <w:color w:val="C0504D" w:themeColor="accent2"/>
                <w:sz w:val="24"/>
                <w:szCs w:val="24"/>
              </w:rPr>
              <w:t>重要資訊可遮蔽</w:t>
            </w:r>
            <w:r w:rsidRPr="00E80D5A">
              <w:rPr>
                <w:rFonts w:ascii="Times New Roman" w:eastAsia="標楷體" w:hAnsi="Times New Roman" w:cs="Times New Roman" w:hint="eastAsia"/>
                <w:bCs/>
                <w:color w:val="C0504D" w:themeColor="accent2"/>
                <w:sz w:val="24"/>
                <w:szCs w:val="24"/>
              </w:rPr>
              <w:t>)</w:t>
            </w:r>
            <w:r w:rsidRPr="00E80D5A">
              <w:rPr>
                <w:rFonts w:ascii="Times New Roman" w:eastAsia="標楷體" w:hAnsi="Times New Roman" w:cs="Times New Roman" w:hint="eastAsia"/>
                <w:bCs/>
                <w:color w:val="C0504D" w:themeColor="accent2"/>
                <w:sz w:val="24"/>
                <w:szCs w:val="24"/>
              </w:rPr>
              <w:t>，如有多種管道請一併附上</w:t>
            </w:r>
          </w:p>
          <w:p w14:paraId="60DA4041" w14:textId="57878486" w:rsidR="00EB6D8C" w:rsidRPr="004F5342" w:rsidRDefault="00EB6D8C" w:rsidP="00EB6D8C">
            <w:pPr>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sidRPr="00934216">
              <w:rPr>
                <w:rFonts w:ascii="Times New Roman" w:eastAsia="標楷體" w:hAnsi="Times New Roman" w:cs="Times New Roman" w:hint="eastAsia"/>
                <w:color w:val="808080" w:themeColor="background1" w:themeShade="80"/>
                <w:sz w:val="24"/>
                <w:szCs w:val="24"/>
              </w:rPr>
              <w:t>(</w:t>
            </w:r>
            <w:r w:rsidRPr="00934216">
              <w:rPr>
                <w:rFonts w:ascii="Times New Roman" w:eastAsia="標楷體" w:hAnsi="Times New Roman" w:cs="Times New Roman" w:hint="eastAsia"/>
                <w:color w:val="808080" w:themeColor="background1" w:themeShade="80"/>
                <w:sz w:val="24"/>
                <w:szCs w:val="24"/>
              </w:rPr>
              <w:t>請提供雲端連結或附件</w:t>
            </w:r>
            <w:r w:rsidRPr="00934216">
              <w:rPr>
                <w:rFonts w:ascii="Times New Roman" w:eastAsia="標楷體" w:hAnsi="Times New Roman" w:cs="Times New Roman" w:hint="eastAsia"/>
                <w:color w:val="808080" w:themeColor="background1" w:themeShade="80"/>
                <w:sz w:val="24"/>
                <w:szCs w:val="24"/>
              </w:rPr>
              <w:t>)</w:t>
            </w:r>
          </w:p>
        </w:tc>
      </w:tr>
      <w:tr w:rsidR="00EB6D8C" w:rsidRPr="00DC5232" w14:paraId="65F759BE" w14:textId="77777777" w:rsidTr="000146BA">
        <w:trPr>
          <w:cnfStyle w:val="000000100000" w:firstRow="0" w:lastRow="0" w:firstColumn="0" w:lastColumn="0" w:oddVBand="0" w:evenVBand="0" w:oddHBand="1" w:evenHBand="0" w:firstRowFirstColumn="0" w:firstRowLastColumn="0" w:lastRowFirstColumn="0" w:lastRowLastColumn="0"/>
          <w:trHeight w:val="2806"/>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right w:val="single" w:sz="12" w:space="0" w:color="95B3D7" w:themeColor="accent1" w:themeTint="99"/>
            </w:tcBorders>
            <w:shd w:val="clear" w:color="auto" w:fill="DBE5F1"/>
            <w:vAlign w:val="center"/>
          </w:tcPr>
          <w:p w14:paraId="34423A34" w14:textId="7E459D39" w:rsidR="00EB6D8C" w:rsidRPr="001A6A93" w:rsidRDefault="00EB6D8C" w:rsidP="00EB6D8C">
            <w:pPr>
              <w:snapToGrid w:val="0"/>
              <w:spacing w:line="320" w:lineRule="exact"/>
              <w:jc w:val="center"/>
              <w:rPr>
                <w:rFonts w:ascii="Times New Roman" w:eastAsia="標楷體" w:hAnsi="Times New Roman" w:cs="Times New Roman"/>
                <w:b w:val="0"/>
                <w:bCs w:val="0"/>
                <w:sz w:val="24"/>
                <w:szCs w:val="24"/>
              </w:rPr>
            </w:pPr>
            <w:r>
              <w:rPr>
                <w:rFonts w:ascii="Times New Roman" w:eastAsia="標楷體" w:hAnsi="Times New Roman" w:cs="Times New Roman" w:hint="eastAsia"/>
                <w:sz w:val="24"/>
                <w:szCs w:val="24"/>
              </w:rPr>
              <w:t>三</w:t>
            </w:r>
          </w:p>
        </w:tc>
        <w:tc>
          <w:tcPr>
            <w:tcW w:w="1243" w:type="dxa"/>
            <w:vMerge w:val="restart"/>
            <w:tcBorders>
              <w:top w:val="single" w:sz="12" w:space="0" w:color="95B3D7"/>
              <w:right w:val="single" w:sz="12" w:space="0" w:color="95B3D7" w:themeColor="accent1" w:themeTint="99"/>
            </w:tcBorders>
            <w:shd w:val="clear" w:color="auto" w:fill="DBE5F1"/>
            <w:vAlign w:val="center"/>
          </w:tcPr>
          <w:p w14:paraId="2E69B0B4" w14:textId="2F7FF087"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84413A">
              <w:rPr>
                <w:rFonts w:ascii="Times New Roman" w:eastAsia="標楷體" w:hAnsi="Times New Roman" w:cs="Times New Roman"/>
                <w:b/>
                <w:sz w:val="24"/>
                <w:szCs w:val="24"/>
              </w:rPr>
              <w:t>友善</w:t>
            </w:r>
            <w:r w:rsidRPr="0084413A">
              <w:rPr>
                <w:rFonts w:ascii="Times New Roman" w:eastAsia="標楷體" w:hAnsi="Times New Roman" w:cs="Times New Roman" w:hint="eastAsia"/>
                <w:b/>
                <w:sz w:val="24"/>
                <w:szCs w:val="24"/>
              </w:rPr>
              <w:t>社群</w:t>
            </w:r>
            <w:r w:rsidRPr="0084413A">
              <w:rPr>
                <w:rFonts w:ascii="Times New Roman" w:eastAsia="標楷體" w:hAnsi="Times New Roman" w:cs="Times New Roman"/>
                <w:b/>
                <w:sz w:val="24"/>
                <w:szCs w:val="24"/>
              </w:rPr>
              <w:t>形象</w:t>
            </w:r>
          </w:p>
          <w:p w14:paraId="1CD455B2" w14:textId="48CEAE02"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84413A">
              <w:rPr>
                <w:rFonts w:ascii="Times New Roman" w:eastAsia="標楷體" w:hAnsi="Times New Roman" w:cs="Times New Roman"/>
                <w:b/>
                <w:sz w:val="24"/>
                <w:szCs w:val="24"/>
              </w:rPr>
              <w:t>10</w:t>
            </w:r>
            <w:r w:rsidRPr="0084413A">
              <w:rPr>
                <w:rFonts w:ascii="Times New Roman" w:eastAsia="標楷體" w:hAnsi="Times New Roman" w:cs="Times New Roman"/>
                <w:b/>
                <w:sz w:val="24"/>
                <w:szCs w:val="24"/>
              </w:rPr>
              <w:t>分</w:t>
            </w:r>
          </w:p>
          <w:p w14:paraId="18E8566C" w14:textId="77777777"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84413A">
              <w:rPr>
                <w:rFonts w:ascii="Times New Roman" w:eastAsia="標楷體" w:hAnsi="Times New Roman" w:cs="Times New Roman" w:hint="eastAsia"/>
                <w:b/>
                <w:sz w:val="24"/>
                <w:szCs w:val="24"/>
              </w:rPr>
              <w:t>-</w:t>
            </w:r>
            <w:r w:rsidRPr="0084413A">
              <w:rPr>
                <w:rFonts w:ascii="Times New Roman" w:eastAsia="標楷體" w:hAnsi="Times New Roman" w:cs="Times New Roman"/>
                <w:b/>
                <w:sz w:val="24"/>
                <w:szCs w:val="24"/>
              </w:rPr>
              <w:t>------------</w:t>
            </w:r>
          </w:p>
          <w:p w14:paraId="24482F06" w14:textId="77777777"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84413A">
              <w:rPr>
                <w:rFonts w:ascii="Times New Roman" w:eastAsia="標楷體" w:hAnsi="Times New Roman" w:cs="Times New Roman" w:hint="eastAsia"/>
                <w:b/>
                <w:sz w:val="24"/>
                <w:szCs w:val="24"/>
              </w:rPr>
              <w:t>共</w:t>
            </w:r>
          </w:p>
          <w:p w14:paraId="0040BF18" w14:textId="77777777"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84413A">
              <w:rPr>
                <w:rFonts w:ascii="Times New Roman" w:eastAsia="標楷體" w:hAnsi="Times New Roman" w:cs="Times New Roman" w:hint="eastAsia"/>
                <w:b/>
                <w:sz w:val="24"/>
                <w:szCs w:val="24"/>
              </w:rPr>
              <w:t>得</w:t>
            </w:r>
          </w:p>
          <w:p w14:paraId="4EEF9AE3" w14:textId="77777777"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u w:val="single"/>
              </w:rPr>
            </w:pPr>
          </w:p>
          <w:p w14:paraId="5915E5E2" w14:textId="77777777" w:rsidR="00EB6D8C" w:rsidRPr="0084413A"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u w:val="single"/>
              </w:rPr>
            </w:pPr>
          </w:p>
          <w:p w14:paraId="30DB4342" w14:textId="3820FB26" w:rsidR="00EB6D8C" w:rsidRPr="00BA377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bCs/>
                <w:sz w:val="24"/>
                <w:szCs w:val="24"/>
              </w:rPr>
            </w:pPr>
            <w:r w:rsidRPr="0084413A">
              <w:rPr>
                <w:rFonts w:ascii="Times New Roman" w:eastAsia="標楷體" w:hAnsi="Times New Roman" w:cs="Times New Roman" w:hint="eastAsia"/>
                <w:b/>
                <w:sz w:val="24"/>
                <w:szCs w:val="24"/>
              </w:rPr>
              <w:t>分</w:t>
            </w: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14:paraId="5AB62BF4" w14:textId="122C07E4" w:rsidR="00EB6D8C" w:rsidRPr="0084413A"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84413A">
              <w:rPr>
                <w:rFonts w:ascii="Times New Roman" w:eastAsia="標楷體" w:hAnsi="Times New Roman" w:cs="Times New Roman"/>
                <w:b/>
                <w:sz w:val="24"/>
                <w:szCs w:val="24"/>
              </w:rPr>
              <w:t>參與</w:t>
            </w:r>
            <w:r w:rsidRPr="0084413A">
              <w:rPr>
                <w:rFonts w:ascii="Times New Roman" w:eastAsia="標楷體" w:hAnsi="Times New Roman" w:cs="Times New Roman" w:hint="eastAsia"/>
                <w:b/>
                <w:sz w:val="24"/>
                <w:szCs w:val="24"/>
              </w:rPr>
              <w:t>社群分享</w:t>
            </w:r>
            <w:r w:rsidRPr="0084413A">
              <w:rPr>
                <w:rFonts w:ascii="Times New Roman" w:eastAsia="標楷體" w:hAnsi="Times New Roman" w:cs="Times New Roman" w:hint="eastAsia"/>
                <w:b/>
                <w:sz w:val="24"/>
                <w:szCs w:val="24"/>
              </w:rPr>
              <w:t xml:space="preserve">   </w:t>
            </w:r>
            <w:r w:rsidRPr="0084413A">
              <w:rPr>
                <w:rFonts w:ascii="Times New Roman" w:eastAsia="標楷體" w:hAnsi="Times New Roman" w:cs="Times New Roman"/>
                <w:b/>
                <w:sz w:val="24"/>
                <w:szCs w:val="24"/>
              </w:rPr>
              <w:t>10</w:t>
            </w:r>
            <w:r w:rsidRPr="0084413A">
              <w:rPr>
                <w:rFonts w:ascii="Times New Roman" w:eastAsia="標楷體" w:hAnsi="Times New Roman" w:cs="Times New Roman" w:hint="eastAsia"/>
                <w:b/>
                <w:sz w:val="24"/>
                <w:szCs w:val="24"/>
              </w:rPr>
              <w:t>分</w:t>
            </w:r>
          </w:p>
          <w:p w14:paraId="02C9598E" w14:textId="10E13195" w:rsidR="00EB6D8C" w:rsidRPr="00DC5232" w:rsidRDefault="00EB6D8C" w:rsidP="00EB6D8C">
            <w:pPr>
              <w:snapToGrid w:val="0"/>
              <w:spacing w:beforeLines="30" w:before="72"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關於分享之參與，其方式不拘，不論是就遊戲產業之營運、設計、推廣或管理等層面之實務經驗分享，抑或是參與相關產業培育、創新、優化或精進等計畫，對遊戲產業提供一定程度之正向益處及關注；由業者自行詳細描述所參與之項目、內容，秘書處再就業者提供之資訊進行審查。</w:t>
            </w:r>
          </w:p>
          <w:p w14:paraId="017D4F2B" w14:textId="5ACAAF26" w:rsidR="00EB6D8C" w:rsidRPr="00DC5232" w:rsidRDefault="00EB6D8C" w:rsidP="00EB6D8C">
            <w:pPr>
              <w:snapToGrid w:val="0"/>
              <w:spacing w:beforeLines="30" w:before="72"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請詳細說明</w:t>
            </w:r>
            <w:r w:rsidRPr="00DC5232">
              <w:rPr>
                <w:rFonts w:ascii="Times New Roman" w:eastAsia="標楷體" w:hAnsi="Times New Roman" w:cs="Times New Roman"/>
                <w:sz w:val="20"/>
                <w:szCs w:val="20"/>
              </w:rPr>
              <w:t>其所為之</w:t>
            </w:r>
            <w:r>
              <w:rPr>
                <w:rFonts w:ascii="Times New Roman" w:eastAsia="標楷體" w:hAnsi="Times New Roman" w:cs="Times New Roman" w:hint="eastAsia"/>
                <w:sz w:val="20"/>
                <w:szCs w:val="20"/>
              </w:rPr>
              <w:t>社群分享相關內容</w:t>
            </w:r>
            <w:r w:rsidRPr="00DC5232">
              <w:rPr>
                <w:rFonts w:ascii="Times New Roman" w:eastAsia="標楷體" w:hAnsi="Times New Roman" w:cs="Times New Roman"/>
                <w:sz w:val="20"/>
                <w:szCs w:val="20"/>
              </w:rPr>
              <w:t>並提供佐證資料</w:t>
            </w:r>
            <w:r>
              <w:rPr>
                <w:rFonts w:ascii="Times New Roman" w:eastAsia="標楷體" w:hAnsi="Times New Roman" w:cs="Times New Roman" w:hint="eastAsia"/>
                <w:sz w:val="20"/>
                <w:szCs w:val="20"/>
              </w:rPr>
              <w:t>（如：網頁連結、證書、新聞稿等）</w:t>
            </w:r>
            <w:r w:rsidRPr="00DC5232">
              <w:rPr>
                <w:rFonts w:ascii="Times New Roman" w:eastAsia="標楷體" w:hAnsi="Times New Roman" w:cs="Times New Roman"/>
                <w:sz w:val="20"/>
                <w:szCs w:val="20"/>
              </w:rPr>
              <w:t>。</w:t>
            </w:r>
          </w:p>
        </w:tc>
      </w:tr>
      <w:tr w:rsidR="00EB6D8C" w:rsidRPr="00DC5232" w14:paraId="1029CAEE" w14:textId="77777777" w:rsidTr="000146BA">
        <w:trPr>
          <w:trHeight w:val="535"/>
          <w:jc w:val="center"/>
        </w:trPr>
        <w:tc>
          <w:tcPr>
            <w:cnfStyle w:val="001000000000" w:firstRow="0" w:lastRow="0" w:firstColumn="1" w:lastColumn="0" w:oddVBand="0" w:evenVBand="0" w:oddHBand="0" w:evenHBand="0" w:firstRowFirstColumn="0" w:firstRowLastColumn="0" w:lastRowFirstColumn="0" w:lastRowLastColumn="0"/>
            <w:tcW w:w="458" w:type="dxa"/>
            <w:vMerge/>
            <w:tcBorders>
              <w:bottom w:val="single" w:sz="12" w:space="0" w:color="95B3D7"/>
              <w:right w:val="single" w:sz="12" w:space="0" w:color="95B3D7" w:themeColor="accent1" w:themeTint="99"/>
            </w:tcBorders>
            <w:shd w:val="clear" w:color="auto" w:fill="DBE5F1"/>
            <w:vAlign w:val="center"/>
          </w:tcPr>
          <w:p w14:paraId="78198C91"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bottom w:val="single" w:sz="12" w:space="0" w:color="95B3D7"/>
              <w:right w:val="single" w:sz="12" w:space="0" w:color="95B3D7" w:themeColor="accent1" w:themeTint="99"/>
            </w:tcBorders>
            <w:shd w:val="clear" w:color="auto" w:fill="DBE5F1"/>
            <w:vAlign w:val="center"/>
          </w:tcPr>
          <w:p w14:paraId="07328772" w14:textId="77777777" w:rsidR="00EB6D8C" w:rsidRPr="00DC5232"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DBE5F1"/>
            <w:vAlign w:val="center"/>
          </w:tcPr>
          <w:p w14:paraId="3882E221" w14:textId="5C8A1EA7" w:rsidR="00EB6D8C" w:rsidRPr="004F5342" w:rsidRDefault="00EB6D8C" w:rsidP="00EB6D8C">
            <w:pPr>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color w:val="808080" w:themeColor="background1" w:themeShade="80"/>
                <w:sz w:val="24"/>
                <w:szCs w:val="24"/>
              </w:rPr>
              <w:t>(</w:t>
            </w:r>
            <w:r>
              <w:rPr>
                <w:rFonts w:ascii="Times New Roman" w:eastAsia="標楷體" w:hAnsi="Times New Roman" w:cs="Times New Roman" w:hint="eastAsia"/>
                <w:color w:val="808080" w:themeColor="background1" w:themeShade="80"/>
                <w:sz w:val="24"/>
                <w:szCs w:val="24"/>
              </w:rPr>
              <w:t>請提供雲端連結或附件</w:t>
            </w:r>
            <w:r>
              <w:rPr>
                <w:rFonts w:ascii="Times New Roman" w:eastAsia="標楷體" w:hAnsi="Times New Roman" w:cs="Times New Roman"/>
                <w:color w:val="808080" w:themeColor="background1" w:themeShade="80"/>
                <w:sz w:val="24"/>
                <w:szCs w:val="24"/>
              </w:rPr>
              <w:t>)</w:t>
            </w:r>
          </w:p>
        </w:tc>
      </w:tr>
      <w:tr w:rsidR="00EB6D8C" w:rsidRPr="00DC5232" w14:paraId="1F53BC99" w14:textId="77777777" w:rsidTr="00BE6032">
        <w:trPr>
          <w:cnfStyle w:val="000000100000" w:firstRow="0" w:lastRow="0" w:firstColumn="0" w:lastColumn="0" w:oddVBand="0" w:evenVBand="0" w:oddHBand="1" w:evenHBand="0" w:firstRowFirstColumn="0" w:firstRowLastColumn="0" w:lastRowFirstColumn="0" w:lastRowLastColumn="0"/>
          <w:trHeight w:val="4648"/>
          <w:jc w:val="center"/>
        </w:trPr>
        <w:tc>
          <w:tcPr>
            <w:cnfStyle w:val="001000000000" w:firstRow="0" w:lastRow="0" w:firstColumn="1" w:lastColumn="0" w:oddVBand="0" w:evenVBand="0" w:oddHBand="0" w:evenHBand="0" w:firstRowFirstColumn="0" w:firstRowLastColumn="0" w:lastRowFirstColumn="0" w:lastRowLastColumn="0"/>
            <w:tcW w:w="458" w:type="dxa"/>
            <w:vMerge w:val="restart"/>
            <w:tcBorders>
              <w:top w:val="single" w:sz="12" w:space="0" w:color="95B3D7"/>
              <w:right w:val="single" w:sz="12" w:space="0" w:color="95B3D7" w:themeColor="accent1" w:themeTint="99"/>
            </w:tcBorders>
            <w:shd w:val="clear" w:color="auto" w:fill="auto"/>
            <w:vAlign w:val="center"/>
          </w:tcPr>
          <w:p w14:paraId="214F4351" w14:textId="502DE235" w:rsidR="00EB6D8C" w:rsidRDefault="00EB6D8C" w:rsidP="00EB6D8C">
            <w:pPr>
              <w:snapToGrid w:val="0"/>
              <w:spacing w:line="320" w:lineRule="exact"/>
              <w:jc w:val="center"/>
              <w:rPr>
                <w:rFonts w:ascii="Times New Roman" w:eastAsia="標楷體" w:hAnsi="Times New Roman" w:cs="Times New Roman"/>
                <w:sz w:val="24"/>
                <w:szCs w:val="24"/>
              </w:rPr>
            </w:pPr>
            <w:r>
              <w:rPr>
                <w:rFonts w:ascii="Times New Roman" w:eastAsia="標楷體" w:hAnsi="Times New Roman" w:cs="Times New Roman" w:hint="eastAsia"/>
                <w:sz w:val="24"/>
                <w:szCs w:val="24"/>
              </w:rPr>
              <w:lastRenderedPageBreak/>
              <w:t>四</w:t>
            </w:r>
          </w:p>
        </w:tc>
        <w:tc>
          <w:tcPr>
            <w:tcW w:w="1243" w:type="dxa"/>
            <w:vMerge w:val="restart"/>
            <w:tcBorders>
              <w:top w:val="single" w:sz="12" w:space="0" w:color="95B3D7"/>
              <w:right w:val="single" w:sz="12" w:space="0" w:color="95B3D7" w:themeColor="accent1" w:themeTint="99"/>
            </w:tcBorders>
            <w:shd w:val="clear" w:color="auto" w:fill="auto"/>
            <w:vAlign w:val="center"/>
          </w:tcPr>
          <w:p w14:paraId="672EF6B6" w14:textId="11D2E458"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加分事項</w:t>
            </w:r>
          </w:p>
          <w:p w14:paraId="628ECFF2" w14:textId="1E8B04E3"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4</w:t>
            </w:r>
            <w:r>
              <w:rPr>
                <w:rFonts w:ascii="Times New Roman" w:eastAsia="標楷體" w:hAnsi="Times New Roman" w:cs="Times New Roman"/>
                <w:b/>
                <w:sz w:val="24"/>
                <w:szCs w:val="24"/>
              </w:rPr>
              <w:t>5</w:t>
            </w:r>
            <w:r>
              <w:rPr>
                <w:rFonts w:ascii="Times New Roman" w:eastAsia="標楷體" w:hAnsi="Times New Roman" w:cs="Times New Roman" w:hint="eastAsia"/>
                <w:b/>
                <w:sz w:val="24"/>
                <w:szCs w:val="24"/>
              </w:rPr>
              <w:t>分</w:t>
            </w:r>
          </w:p>
          <w:p w14:paraId="0FBB9304"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bCs/>
                <w:sz w:val="24"/>
                <w:szCs w:val="24"/>
              </w:rPr>
              <w:t>-</w:t>
            </w:r>
            <w:r>
              <w:rPr>
                <w:rFonts w:ascii="Times New Roman" w:eastAsia="標楷體" w:hAnsi="Times New Roman" w:cs="Times New Roman"/>
                <w:b/>
                <w:bCs/>
                <w:sz w:val="24"/>
                <w:szCs w:val="24"/>
              </w:rPr>
              <w:t>----------</w:t>
            </w:r>
          </w:p>
          <w:p w14:paraId="2A03AD56"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共</w:t>
            </w:r>
          </w:p>
          <w:p w14:paraId="6A1D8E83"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加</w:t>
            </w:r>
          </w:p>
          <w:p w14:paraId="0AF1225E"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p w14:paraId="5FC01D67"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p w14:paraId="78D650AA" w14:textId="6834ED8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分</w:t>
            </w:r>
          </w:p>
        </w:tc>
        <w:tc>
          <w:tcPr>
            <w:tcW w:w="993"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0EC94623"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b/>
                <w:sz w:val="24"/>
                <w:szCs w:val="24"/>
              </w:rPr>
              <w:t>A</w:t>
            </w:r>
            <w:r w:rsidRPr="00DC5232">
              <w:rPr>
                <w:rFonts w:ascii="Times New Roman" w:eastAsia="標楷體" w:hAnsi="Times New Roman" w:cs="Times New Roman"/>
                <w:b/>
                <w:sz w:val="24"/>
                <w:szCs w:val="24"/>
              </w:rPr>
              <w:t>、</w:t>
            </w:r>
          </w:p>
          <w:p w14:paraId="525351E8"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永續</w:t>
            </w:r>
          </w:p>
          <w:p w14:paraId="241A5E24"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發展</w:t>
            </w:r>
          </w:p>
          <w:p w14:paraId="13A65085"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與</w:t>
            </w:r>
          </w:p>
          <w:p w14:paraId="33151B7D"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回饋</w:t>
            </w:r>
          </w:p>
          <w:p w14:paraId="12982096" w14:textId="6E6BA7E6"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活動</w:t>
            </w:r>
          </w:p>
          <w:p w14:paraId="7126D2CC"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w:t>
            </w:r>
          </w:p>
          <w:p w14:paraId="7971DC6C"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14:paraId="20220AA8"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14:paraId="77DB0FA9" w14:textId="54FF8667" w:rsidR="00EB6D8C" w:rsidRPr="0071287B"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DC5232">
              <w:rPr>
                <w:rFonts w:ascii="Times New Roman" w:eastAsia="標楷體" w:hAnsi="Times New Roman" w:cs="Times New Roman"/>
                <w:sz w:val="24"/>
                <w:szCs w:val="24"/>
              </w:rPr>
              <w:t>︼</w:t>
            </w:r>
          </w:p>
        </w:tc>
        <w:tc>
          <w:tcPr>
            <w:tcW w:w="7821"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0ABEDAE0" w14:textId="14B173C8"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202388">
              <w:rPr>
                <w:rFonts w:ascii="Times New Roman" w:eastAsia="標楷體" w:hAnsi="Times New Roman" w:cs="Times New Roman" w:hint="eastAsia"/>
                <w:b/>
                <w:sz w:val="24"/>
                <w:szCs w:val="24"/>
              </w:rPr>
              <w:t>公司治理（</w:t>
            </w:r>
            <w:r w:rsidRPr="00202388">
              <w:rPr>
                <w:rFonts w:ascii="Times New Roman" w:eastAsia="標楷體" w:hAnsi="Times New Roman" w:cs="Times New Roman" w:hint="eastAsia"/>
                <w:b/>
                <w:sz w:val="24"/>
                <w:szCs w:val="24"/>
              </w:rPr>
              <w:t>ESG</w:t>
            </w:r>
            <w:r w:rsidRPr="00202388">
              <w:rPr>
                <w:rFonts w:ascii="Times New Roman" w:eastAsia="標楷體" w:hAnsi="Times New Roman" w:cs="Times New Roman" w:hint="eastAsia"/>
                <w:b/>
                <w:sz w:val="24"/>
                <w:szCs w:val="24"/>
              </w:rPr>
              <w:t>）貢獻</w:t>
            </w:r>
            <w:r>
              <w:rPr>
                <w:rFonts w:ascii="Times New Roman" w:eastAsia="標楷體" w:hAnsi="Times New Roman" w:cs="Times New Roman" w:hint="eastAsia"/>
                <w:b/>
                <w:sz w:val="24"/>
                <w:szCs w:val="24"/>
              </w:rPr>
              <w:t xml:space="preserve"> / </w:t>
            </w:r>
            <w:r w:rsidRPr="00DC5232">
              <w:rPr>
                <w:rFonts w:ascii="Times New Roman" w:eastAsia="標楷體" w:hAnsi="Times New Roman" w:cs="Times New Roman"/>
                <w:b/>
                <w:sz w:val="24"/>
                <w:szCs w:val="24"/>
              </w:rPr>
              <w:t>公益活動及捐款</w:t>
            </w:r>
            <w:r>
              <w:rPr>
                <w:rFonts w:ascii="Times New Roman" w:eastAsia="標楷體" w:hAnsi="Times New Roman" w:cs="Times New Roman" w:hint="eastAsia"/>
                <w:b/>
                <w:sz w:val="24"/>
                <w:szCs w:val="24"/>
              </w:rPr>
              <w:t>等</w:t>
            </w:r>
            <w:r>
              <w:rPr>
                <w:rFonts w:ascii="Times New Roman" w:eastAsia="標楷體" w:hAnsi="Times New Roman" w:cs="Times New Roman" w:hint="eastAsia"/>
                <w:b/>
                <w:sz w:val="24"/>
                <w:szCs w:val="24"/>
              </w:rPr>
              <w:t xml:space="preserve">     </w:t>
            </w:r>
            <w:r>
              <w:rPr>
                <w:rFonts w:ascii="Times New Roman" w:eastAsia="標楷體" w:hAnsi="Times New Roman" w:cs="Times New Roman"/>
                <w:b/>
                <w:sz w:val="24"/>
                <w:szCs w:val="24"/>
              </w:rPr>
              <w:t>20</w:t>
            </w:r>
            <w:r>
              <w:rPr>
                <w:rFonts w:ascii="Times New Roman" w:eastAsia="標楷體" w:hAnsi="Times New Roman" w:cs="Times New Roman" w:hint="eastAsia"/>
                <w:b/>
                <w:sz w:val="24"/>
                <w:szCs w:val="24"/>
              </w:rPr>
              <w:t>分</w:t>
            </w:r>
          </w:p>
          <w:p w14:paraId="2E97C240" w14:textId="151B4A36"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BE6032">
              <w:rPr>
                <w:rFonts w:ascii="Times New Roman" w:eastAsia="標楷體" w:hAnsi="Times New Roman" w:cs="Times New Roman" w:hint="eastAsia"/>
                <w:sz w:val="20"/>
                <w:szCs w:val="20"/>
              </w:rPr>
              <w:t>針對遊戲開發商及其遊戲產品在環境永續性、社會責任及公司治理等方面的表現進行評估。包括伺服器用量對環境的影響、企業是否推動永續發展目標（如淨零排放）、遊戲開發過程中的社會責任實踐（如員工福利、社會貢獻），以及公司治理的透明度與公平性。</w:t>
            </w:r>
          </w:p>
          <w:p w14:paraId="538C25FC" w14:textId="1AB1B5CA"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sidRPr="00DC5232">
              <w:rPr>
                <w:rFonts w:ascii="Times New Roman" w:eastAsia="標楷體" w:hAnsi="Times New Roman" w:cs="Times New Roman"/>
                <w:sz w:val="20"/>
                <w:szCs w:val="20"/>
              </w:rPr>
              <w:t>對公益活動之參與方式、頻率及有無捐款（無金額限制）等，如：每季</w:t>
            </w:r>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每半年</w:t>
            </w:r>
            <w:r w:rsidRPr="00DC5232">
              <w:rPr>
                <w:rFonts w:ascii="Times New Roman" w:eastAsia="標楷體" w:hAnsi="Times New Roman" w:cs="Times New Roman"/>
                <w:sz w:val="20"/>
                <w:szCs w:val="20"/>
              </w:rPr>
              <w:t>/</w:t>
            </w:r>
            <w:r w:rsidRPr="00DC5232">
              <w:rPr>
                <w:rFonts w:ascii="Times New Roman" w:eastAsia="標楷體" w:hAnsi="Times New Roman" w:cs="Times New Roman"/>
                <w:sz w:val="20"/>
                <w:szCs w:val="20"/>
              </w:rPr>
              <w:t>每年參與幾次、捐款證明或其他參與證明等；此處亦可將「廣義的公益行為」納入考量，如：特殊族群關懷、慈善機構義工、罕見病患基金會捐款等，用以凸顯業者在企業社會責任上之表現；或</w:t>
            </w:r>
            <w:r>
              <w:rPr>
                <w:rFonts w:ascii="Times New Roman" w:eastAsia="標楷體" w:hAnsi="Times New Roman" w:cs="Times New Roman" w:hint="eastAsia"/>
                <w:sz w:val="20"/>
                <w:szCs w:val="20"/>
              </w:rPr>
              <w:t>在遊戲中回饋</w:t>
            </w:r>
            <w:r w:rsidRPr="00DC5232">
              <w:rPr>
                <w:rFonts w:ascii="Times New Roman" w:eastAsia="標楷體" w:hAnsi="Times New Roman" w:cs="Times New Roman"/>
                <w:sz w:val="20"/>
                <w:szCs w:val="20"/>
              </w:rPr>
              <w:t>玩家寶物或由業者提撥部分金額捐給公益團體</w:t>
            </w:r>
            <w:r>
              <w:rPr>
                <w:rFonts w:ascii="Times New Roman" w:eastAsia="標楷體" w:hAnsi="Times New Roman" w:cs="Times New Roman" w:hint="eastAsia"/>
                <w:sz w:val="20"/>
                <w:szCs w:val="20"/>
              </w:rPr>
              <w:t>等</w:t>
            </w:r>
            <w:r w:rsidRPr="00DC5232">
              <w:rPr>
                <w:rFonts w:ascii="Times New Roman" w:eastAsia="標楷體" w:hAnsi="Times New Roman" w:cs="Times New Roman"/>
                <w:sz w:val="20"/>
                <w:szCs w:val="20"/>
              </w:rPr>
              <w:t>。</w:t>
            </w:r>
          </w:p>
          <w:p w14:paraId="7436D248" w14:textId="7F2C5105"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u w:val="single"/>
              </w:rPr>
              <w:t>本加分項目僅限於當年度</w:t>
            </w:r>
            <w:r w:rsidRPr="00EB6D8C">
              <w:rPr>
                <w:rFonts w:ascii="Times New Roman" w:eastAsia="標楷體" w:hAnsi="Times New Roman" w:cs="Times New Roman" w:hint="eastAsia"/>
                <w:color w:val="C00000"/>
                <w:sz w:val="20"/>
                <w:szCs w:val="20"/>
                <w:u w:val="single"/>
              </w:rPr>
              <w:t>（去年</w:t>
            </w:r>
            <w:r w:rsidRPr="00EB6D8C">
              <w:rPr>
                <w:rFonts w:ascii="Times New Roman" w:eastAsia="標楷體" w:hAnsi="Times New Roman" w:cs="Times New Roman" w:hint="eastAsia"/>
                <w:color w:val="C00000"/>
                <w:sz w:val="20"/>
                <w:szCs w:val="20"/>
                <w:u w:val="single"/>
              </w:rPr>
              <w:t>8</w:t>
            </w:r>
            <w:r w:rsidRPr="00EB6D8C">
              <w:rPr>
                <w:rFonts w:ascii="Times New Roman" w:eastAsia="標楷體" w:hAnsi="Times New Roman" w:cs="Times New Roman" w:hint="eastAsia"/>
                <w:color w:val="C00000"/>
                <w:sz w:val="20"/>
                <w:szCs w:val="20"/>
                <w:u w:val="single"/>
              </w:rPr>
              <w:t>月至今年</w:t>
            </w:r>
            <w:r w:rsidRPr="00EB6D8C">
              <w:rPr>
                <w:rFonts w:ascii="Times New Roman" w:eastAsia="標楷體" w:hAnsi="Times New Roman" w:cs="Times New Roman" w:hint="eastAsia"/>
                <w:color w:val="C00000"/>
                <w:sz w:val="20"/>
                <w:szCs w:val="20"/>
                <w:u w:val="single"/>
              </w:rPr>
              <w:t>7</w:t>
            </w:r>
            <w:r w:rsidRPr="00EB6D8C">
              <w:rPr>
                <w:rFonts w:ascii="Times New Roman" w:eastAsia="標楷體" w:hAnsi="Times New Roman" w:cs="Times New Roman" w:hint="eastAsia"/>
                <w:color w:val="C00000"/>
                <w:sz w:val="20"/>
                <w:szCs w:val="20"/>
                <w:u w:val="single"/>
              </w:rPr>
              <w:t>月）</w:t>
            </w:r>
            <w:r>
              <w:rPr>
                <w:rFonts w:ascii="Times New Roman" w:eastAsia="標楷體" w:hAnsi="Times New Roman" w:cs="Times New Roman" w:hint="eastAsia"/>
                <w:sz w:val="20"/>
                <w:szCs w:val="20"/>
                <w:u w:val="single"/>
              </w:rPr>
              <w:t>在我國辦理的公益活動，且一活動僅得做為一參選遊戲之加分項目，不得用於多款同業者參選之遊戲。</w:t>
            </w:r>
          </w:p>
          <w:p w14:paraId="29F4B6F0" w14:textId="1C1C1354" w:rsidR="00EB6D8C" w:rsidRPr="00DC5232"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sz w:val="20"/>
                <w:szCs w:val="20"/>
              </w:rPr>
              <w:t>秘書處</w:t>
            </w:r>
            <w:r w:rsidRPr="00DC5232">
              <w:rPr>
                <w:rFonts w:ascii="Times New Roman" w:eastAsia="標楷體" w:hAnsi="Times New Roman" w:cs="Times New Roman"/>
                <w:sz w:val="20"/>
                <w:szCs w:val="20"/>
              </w:rPr>
              <w:t>以形式審查為主，業者須</w:t>
            </w:r>
            <w:r>
              <w:rPr>
                <w:rFonts w:ascii="Times New Roman" w:eastAsia="標楷體" w:hAnsi="Times New Roman" w:cs="Times New Roman" w:hint="eastAsia"/>
                <w:sz w:val="20"/>
                <w:szCs w:val="20"/>
              </w:rPr>
              <w:t>詳細說明</w:t>
            </w:r>
            <w:r w:rsidRPr="00DC5232">
              <w:rPr>
                <w:rFonts w:ascii="Times New Roman" w:eastAsia="標楷體" w:hAnsi="Times New Roman" w:cs="Times New Roman"/>
                <w:sz w:val="20"/>
                <w:szCs w:val="20"/>
              </w:rPr>
              <w:t>其所為之回饋或公益</w:t>
            </w:r>
            <w:r>
              <w:rPr>
                <w:rFonts w:ascii="Times New Roman" w:eastAsia="標楷體" w:hAnsi="Times New Roman" w:cs="Times New Roman" w:hint="eastAsia"/>
                <w:sz w:val="20"/>
                <w:szCs w:val="20"/>
              </w:rPr>
              <w:t>行為相關內容</w:t>
            </w:r>
            <w:r w:rsidRPr="00DC5232">
              <w:rPr>
                <w:rFonts w:ascii="Times New Roman" w:eastAsia="標楷體" w:hAnsi="Times New Roman" w:cs="Times New Roman"/>
                <w:sz w:val="20"/>
                <w:szCs w:val="20"/>
              </w:rPr>
              <w:t>並提供佐證資料</w:t>
            </w:r>
            <w:r>
              <w:rPr>
                <w:rFonts w:ascii="Times New Roman" w:eastAsia="標楷體" w:hAnsi="Times New Roman" w:cs="Times New Roman" w:hint="eastAsia"/>
                <w:sz w:val="20"/>
                <w:szCs w:val="20"/>
              </w:rPr>
              <w:t>（如：網頁連結、證書、新聞稿等）</w:t>
            </w:r>
            <w:r w:rsidRPr="00DC5232">
              <w:rPr>
                <w:rFonts w:ascii="Times New Roman" w:eastAsia="標楷體" w:hAnsi="Times New Roman" w:cs="Times New Roman"/>
                <w:sz w:val="20"/>
                <w:szCs w:val="20"/>
              </w:rPr>
              <w:t>。</w:t>
            </w:r>
          </w:p>
        </w:tc>
      </w:tr>
      <w:tr w:rsidR="00EB6D8C" w:rsidRPr="00DC5232" w14:paraId="33783FC7" w14:textId="77777777" w:rsidTr="00BE6032">
        <w:trPr>
          <w:trHeight w:val="675"/>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14:paraId="5CB174EE"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right w:val="single" w:sz="12" w:space="0" w:color="95B3D7" w:themeColor="accent1" w:themeTint="99"/>
            </w:tcBorders>
            <w:vAlign w:val="center"/>
          </w:tcPr>
          <w:p w14:paraId="1EDFB51D" w14:textId="77777777" w:rsidR="00EB6D8C" w:rsidRPr="00DC5232"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vAlign w:val="center"/>
          </w:tcPr>
          <w:p w14:paraId="6E2C45A2" w14:textId="2201A307" w:rsidR="00EB6D8C" w:rsidRPr="00DC5232" w:rsidRDefault="00EB6D8C" w:rsidP="00EB6D8C">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934216">
              <w:rPr>
                <w:rFonts w:ascii="Times New Roman" w:eastAsia="標楷體" w:hAnsi="Times New Roman" w:cs="Times New Roman" w:hint="eastAsia"/>
                <w:color w:val="808080" w:themeColor="background1" w:themeShade="80"/>
                <w:sz w:val="24"/>
                <w:szCs w:val="24"/>
              </w:rPr>
              <w:t>(</w:t>
            </w:r>
            <w:r w:rsidRPr="00934216">
              <w:rPr>
                <w:rFonts w:ascii="Times New Roman" w:eastAsia="標楷體" w:hAnsi="Times New Roman" w:cs="Times New Roman" w:hint="eastAsia"/>
                <w:color w:val="808080" w:themeColor="background1" w:themeShade="80"/>
                <w:sz w:val="24"/>
                <w:szCs w:val="24"/>
              </w:rPr>
              <w:t>請提供雲端連結或附件</w:t>
            </w:r>
            <w:r w:rsidRPr="00934216">
              <w:rPr>
                <w:rFonts w:ascii="Times New Roman" w:eastAsia="標楷體" w:hAnsi="Times New Roman" w:cs="Times New Roman" w:hint="eastAsia"/>
                <w:color w:val="808080" w:themeColor="background1" w:themeShade="80"/>
                <w:sz w:val="24"/>
                <w:szCs w:val="24"/>
              </w:rPr>
              <w:t>)</w:t>
            </w:r>
          </w:p>
        </w:tc>
      </w:tr>
      <w:tr w:rsidR="00EB6D8C" w:rsidRPr="00856C5A" w14:paraId="73277F25" w14:textId="77777777" w:rsidTr="0098327D">
        <w:trPr>
          <w:cnfStyle w:val="000000100000" w:firstRow="0" w:lastRow="0" w:firstColumn="0" w:lastColumn="0" w:oddVBand="0" w:evenVBand="0" w:oddHBand="1" w:evenHBand="0" w:firstRowFirstColumn="0" w:firstRowLastColumn="0" w:lastRowFirstColumn="0" w:lastRowLastColumn="0"/>
          <w:trHeight w:val="2376"/>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14:paraId="11FAC5DC" w14:textId="77777777" w:rsidR="00EB6D8C" w:rsidRDefault="00EB6D8C" w:rsidP="00EB6D8C">
            <w:pPr>
              <w:snapToGrid w:val="0"/>
              <w:spacing w:line="320" w:lineRule="exact"/>
              <w:jc w:val="center"/>
              <w:rPr>
                <w:rFonts w:ascii="Times New Roman" w:eastAsia="標楷體" w:hAnsi="Times New Roman" w:cs="Times New Roman"/>
                <w:sz w:val="24"/>
                <w:szCs w:val="24"/>
              </w:rPr>
            </w:pPr>
          </w:p>
        </w:tc>
        <w:tc>
          <w:tcPr>
            <w:tcW w:w="1243" w:type="dxa"/>
            <w:vMerge/>
            <w:tcBorders>
              <w:right w:val="single" w:sz="12" w:space="0" w:color="95B3D7" w:themeColor="accent1" w:themeTint="99"/>
            </w:tcBorders>
            <w:shd w:val="clear" w:color="auto" w:fill="auto"/>
            <w:vAlign w:val="center"/>
          </w:tcPr>
          <w:p w14:paraId="5C85532D"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p>
        </w:tc>
        <w:tc>
          <w:tcPr>
            <w:tcW w:w="993"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0A37FE18"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sidRPr="0045789E">
              <w:rPr>
                <w:rFonts w:ascii="Times New Roman" w:eastAsia="標楷體" w:hAnsi="Times New Roman" w:cs="Times New Roman" w:hint="eastAsia"/>
                <w:b/>
                <w:sz w:val="24"/>
                <w:szCs w:val="24"/>
                <w:lang w:val="de-DE"/>
              </w:rPr>
              <w:t>B</w:t>
            </w:r>
            <w:r w:rsidRPr="00DC5232">
              <w:rPr>
                <w:rFonts w:ascii="Times New Roman" w:eastAsia="標楷體" w:hAnsi="Times New Roman" w:cs="Times New Roman"/>
                <w:b/>
                <w:sz w:val="24"/>
                <w:szCs w:val="24"/>
              </w:rPr>
              <w:t>、</w:t>
            </w:r>
          </w:p>
          <w:p w14:paraId="3CD7F667"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45789E">
              <w:rPr>
                <w:rFonts w:ascii="Times New Roman" w:eastAsia="標楷體" w:hAnsi="Times New Roman" w:cs="Times New Roman" w:hint="eastAsia"/>
                <w:sz w:val="24"/>
                <w:szCs w:val="24"/>
              </w:rPr>
              <w:t>輔助</w:t>
            </w:r>
          </w:p>
          <w:p w14:paraId="71C6A2AE" w14:textId="77777777"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45789E">
              <w:rPr>
                <w:rFonts w:ascii="Times New Roman" w:eastAsia="標楷體" w:hAnsi="Times New Roman" w:cs="Times New Roman" w:hint="eastAsia"/>
                <w:sz w:val="24"/>
                <w:szCs w:val="24"/>
              </w:rPr>
              <w:t>機制</w:t>
            </w:r>
          </w:p>
          <w:p w14:paraId="6C5BE804"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w:t>
            </w:r>
          </w:p>
          <w:p w14:paraId="1CE0D692"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14:paraId="78944EEA"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14:paraId="01D4BF6A" w14:textId="6CA469D5" w:rsidR="00EB6D8C" w:rsidRPr="0045789E"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lang w:val="de-DE"/>
              </w:rPr>
            </w:pPr>
            <w:r w:rsidRPr="00DC5232">
              <w:rPr>
                <w:rFonts w:ascii="Times New Roman" w:eastAsia="標楷體" w:hAnsi="Times New Roman" w:cs="Times New Roman"/>
                <w:sz w:val="24"/>
                <w:szCs w:val="24"/>
              </w:rPr>
              <w:t>︼</w:t>
            </w:r>
          </w:p>
        </w:tc>
        <w:tc>
          <w:tcPr>
            <w:tcW w:w="7821"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406796EC" w14:textId="42DF3C24"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lang w:val="de-DE"/>
              </w:rPr>
            </w:pPr>
            <w:r w:rsidRPr="00E10306">
              <w:rPr>
                <w:rFonts w:ascii="Times New Roman" w:eastAsia="標楷體" w:hAnsi="Times New Roman" w:cs="Times New Roman" w:hint="eastAsia"/>
                <w:b/>
                <w:sz w:val="24"/>
                <w:szCs w:val="24"/>
                <w:lang w:val="de-DE"/>
              </w:rPr>
              <w:t>Assistant Ability     20</w:t>
            </w:r>
            <w:r w:rsidRPr="00E10306">
              <w:rPr>
                <w:rFonts w:ascii="Times New Roman" w:eastAsia="標楷體" w:hAnsi="Times New Roman" w:cs="Times New Roman" w:hint="eastAsia"/>
                <w:b/>
                <w:sz w:val="24"/>
                <w:szCs w:val="24"/>
                <w:lang w:val="de-DE"/>
              </w:rPr>
              <w:t>分</w:t>
            </w:r>
          </w:p>
          <w:p w14:paraId="59C005B8" w14:textId="288324A1" w:rsidR="00EB6D8C" w:rsidRPr="0045789E"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lang w:val="de-DE"/>
              </w:rPr>
            </w:pPr>
            <w:r>
              <w:rPr>
                <w:rFonts w:ascii="Times New Roman" w:eastAsia="標楷體" w:hAnsi="Times New Roman" w:cs="Times New Roman" w:hint="eastAsia"/>
                <w:sz w:val="20"/>
                <w:szCs w:val="20"/>
              </w:rPr>
              <w:t>遊戲設計中含有</w:t>
            </w:r>
            <w:r w:rsidRPr="009E55B3">
              <w:rPr>
                <w:rFonts w:ascii="Times New Roman" w:eastAsia="標楷體" w:hAnsi="Times New Roman" w:cs="Times New Roman" w:hint="eastAsia"/>
                <w:sz w:val="20"/>
                <w:szCs w:val="20"/>
              </w:rPr>
              <w:t>視覺、</w:t>
            </w:r>
            <w:r>
              <w:rPr>
                <w:rFonts w:ascii="Times New Roman" w:eastAsia="標楷體" w:hAnsi="Times New Roman" w:cs="Times New Roman" w:hint="eastAsia"/>
                <w:sz w:val="20"/>
                <w:szCs w:val="20"/>
              </w:rPr>
              <w:t>聽覺、肢體等輔助之設計</w:t>
            </w:r>
            <w:r w:rsidRPr="0004622A">
              <w:rPr>
                <w:rFonts w:ascii="Times New Roman" w:eastAsia="標楷體" w:hAnsi="Times New Roman" w:cs="Times New Roman" w:hint="eastAsia"/>
                <w:sz w:val="20"/>
                <w:szCs w:val="20"/>
                <w:lang w:val="de-DE"/>
              </w:rPr>
              <w:t>，</w:t>
            </w:r>
            <w:r>
              <w:rPr>
                <w:rFonts w:ascii="Times New Roman" w:eastAsia="標楷體" w:hAnsi="Times New Roman" w:cs="Times New Roman" w:hint="eastAsia"/>
                <w:sz w:val="20"/>
                <w:szCs w:val="20"/>
              </w:rPr>
              <w:t>如色盲友善、聽力輔助等。</w:t>
            </w:r>
          </w:p>
        </w:tc>
      </w:tr>
      <w:tr w:rsidR="00EB6D8C" w:rsidRPr="005B3768" w14:paraId="52246924" w14:textId="77777777" w:rsidTr="0098327D">
        <w:trPr>
          <w:trHeight w:val="679"/>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vAlign w:val="center"/>
          </w:tcPr>
          <w:p w14:paraId="2F5D932F" w14:textId="77777777" w:rsidR="00EB6D8C" w:rsidRPr="00BE6032" w:rsidRDefault="00EB6D8C" w:rsidP="00EB6D8C">
            <w:pPr>
              <w:snapToGrid w:val="0"/>
              <w:spacing w:line="320" w:lineRule="exact"/>
              <w:jc w:val="center"/>
              <w:rPr>
                <w:rFonts w:ascii="Times New Roman" w:eastAsia="標楷體" w:hAnsi="Times New Roman" w:cs="Times New Roman"/>
                <w:sz w:val="24"/>
                <w:szCs w:val="24"/>
                <w:lang w:val="de-DE"/>
              </w:rPr>
            </w:pPr>
          </w:p>
        </w:tc>
        <w:tc>
          <w:tcPr>
            <w:tcW w:w="1243" w:type="dxa"/>
            <w:vMerge/>
            <w:tcBorders>
              <w:right w:val="single" w:sz="12" w:space="0" w:color="95B3D7" w:themeColor="accent1" w:themeTint="99"/>
            </w:tcBorders>
            <w:vAlign w:val="center"/>
          </w:tcPr>
          <w:p w14:paraId="33E43AE8" w14:textId="77777777" w:rsidR="00EB6D8C" w:rsidRPr="00BE6032"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lang w:val="de-DE"/>
              </w:rPr>
            </w:pP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vAlign w:val="center"/>
          </w:tcPr>
          <w:p w14:paraId="0D46046C" w14:textId="50A62E8E" w:rsidR="00EB6D8C" w:rsidRPr="00E10306" w:rsidRDefault="00EB6D8C" w:rsidP="00EB6D8C">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lang w:val="de-DE"/>
              </w:rPr>
            </w:pPr>
            <w:r w:rsidRPr="00934216">
              <w:rPr>
                <w:rFonts w:ascii="Times New Roman" w:eastAsia="標楷體" w:hAnsi="Times New Roman" w:cs="Times New Roman" w:hint="eastAsia"/>
                <w:color w:val="808080" w:themeColor="background1" w:themeShade="80"/>
                <w:sz w:val="24"/>
                <w:szCs w:val="24"/>
              </w:rPr>
              <w:t>(</w:t>
            </w:r>
            <w:r w:rsidRPr="00934216">
              <w:rPr>
                <w:rFonts w:ascii="Times New Roman" w:eastAsia="標楷體" w:hAnsi="Times New Roman" w:cs="Times New Roman" w:hint="eastAsia"/>
                <w:color w:val="808080" w:themeColor="background1" w:themeShade="80"/>
                <w:sz w:val="24"/>
                <w:szCs w:val="24"/>
              </w:rPr>
              <w:t>請提供雲端連結或附件</w:t>
            </w:r>
            <w:r w:rsidRPr="00934216">
              <w:rPr>
                <w:rFonts w:ascii="Times New Roman" w:eastAsia="標楷體" w:hAnsi="Times New Roman" w:cs="Times New Roman" w:hint="eastAsia"/>
                <w:color w:val="808080" w:themeColor="background1" w:themeShade="80"/>
                <w:sz w:val="24"/>
                <w:szCs w:val="24"/>
              </w:rPr>
              <w:t>)</w:t>
            </w:r>
          </w:p>
        </w:tc>
      </w:tr>
      <w:tr w:rsidR="00EB6D8C" w:rsidRPr="0045789E" w14:paraId="52903A6D" w14:textId="77777777" w:rsidTr="0098327D">
        <w:trPr>
          <w:cnfStyle w:val="000000100000" w:firstRow="0" w:lastRow="0" w:firstColumn="0" w:lastColumn="0" w:oddVBand="0" w:evenVBand="0" w:oddHBand="1" w:evenHBand="0" w:firstRowFirstColumn="0" w:firstRowLastColumn="0" w:lastRowFirstColumn="0" w:lastRowLastColumn="0"/>
          <w:trHeight w:val="1104"/>
          <w:jc w:val="center"/>
        </w:trPr>
        <w:tc>
          <w:tcPr>
            <w:cnfStyle w:val="001000000000" w:firstRow="0" w:lastRow="0" w:firstColumn="1" w:lastColumn="0" w:oddVBand="0" w:evenVBand="0" w:oddHBand="0" w:evenHBand="0" w:firstRowFirstColumn="0" w:firstRowLastColumn="0" w:lastRowFirstColumn="0" w:lastRowLastColumn="0"/>
            <w:tcW w:w="458" w:type="dxa"/>
            <w:vMerge/>
            <w:tcBorders>
              <w:right w:val="single" w:sz="12" w:space="0" w:color="95B3D7" w:themeColor="accent1" w:themeTint="99"/>
            </w:tcBorders>
            <w:shd w:val="clear" w:color="auto" w:fill="auto"/>
            <w:vAlign w:val="center"/>
          </w:tcPr>
          <w:p w14:paraId="1A4D3B35" w14:textId="77777777" w:rsidR="00EB6D8C" w:rsidRPr="00E10306" w:rsidRDefault="00EB6D8C" w:rsidP="00EB6D8C">
            <w:pPr>
              <w:snapToGrid w:val="0"/>
              <w:spacing w:line="320" w:lineRule="exact"/>
              <w:jc w:val="center"/>
              <w:rPr>
                <w:rFonts w:ascii="Times New Roman" w:eastAsia="標楷體" w:hAnsi="Times New Roman" w:cs="Times New Roman"/>
                <w:sz w:val="24"/>
                <w:szCs w:val="24"/>
                <w:lang w:val="de-DE"/>
              </w:rPr>
            </w:pPr>
          </w:p>
        </w:tc>
        <w:tc>
          <w:tcPr>
            <w:tcW w:w="1243" w:type="dxa"/>
            <w:vMerge/>
            <w:tcBorders>
              <w:right w:val="single" w:sz="12" w:space="0" w:color="95B3D7" w:themeColor="accent1" w:themeTint="99"/>
            </w:tcBorders>
            <w:shd w:val="clear" w:color="auto" w:fill="auto"/>
            <w:vAlign w:val="center"/>
          </w:tcPr>
          <w:p w14:paraId="1FE52291" w14:textId="77777777" w:rsidR="00EB6D8C" w:rsidRPr="00E10306"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lang w:val="de-DE"/>
              </w:rPr>
            </w:pPr>
          </w:p>
        </w:tc>
        <w:tc>
          <w:tcPr>
            <w:tcW w:w="993" w:type="dxa"/>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10C6237B" w14:textId="3B39D24F"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rPr>
            </w:pPr>
            <w:r>
              <w:rPr>
                <w:rFonts w:ascii="Times New Roman" w:eastAsia="標楷體" w:hAnsi="Times New Roman" w:cs="Times New Roman" w:hint="eastAsia"/>
                <w:b/>
                <w:sz w:val="24"/>
                <w:szCs w:val="24"/>
              </w:rPr>
              <w:t>C</w:t>
            </w:r>
            <w:r w:rsidRPr="00DC5232">
              <w:rPr>
                <w:rFonts w:ascii="Times New Roman" w:eastAsia="標楷體" w:hAnsi="Times New Roman" w:cs="Times New Roman"/>
                <w:b/>
                <w:sz w:val="24"/>
                <w:szCs w:val="24"/>
              </w:rPr>
              <w:t>、</w:t>
            </w:r>
          </w:p>
          <w:p w14:paraId="1C4BDD82" w14:textId="6CF69440"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性別</w:t>
            </w:r>
          </w:p>
          <w:p w14:paraId="257D8411" w14:textId="59F695BF" w:rsidR="00EB6D8C"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平等</w:t>
            </w:r>
          </w:p>
          <w:p w14:paraId="5B4050B9"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w:t>
            </w:r>
          </w:p>
          <w:p w14:paraId="4D65AD29"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p>
          <w:p w14:paraId="50B0E392" w14:textId="77777777" w:rsidR="00EB6D8C" w:rsidRPr="00DC5232"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sidRPr="00DC5232">
              <w:rPr>
                <w:rFonts w:ascii="Times New Roman" w:eastAsia="標楷體" w:hAnsi="Times New Roman" w:cs="Times New Roman"/>
                <w:sz w:val="24"/>
                <w:szCs w:val="24"/>
              </w:rPr>
              <w:t>分</w:t>
            </w:r>
          </w:p>
          <w:p w14:paraId="346BE500" w14:textId="2D174489" w:rsidR="00EB6D8C" w:rsidRPr="0045789E" w:rsidRDefault="00EB6D8C" w:rsidP="00EB6D8C">
            <w:pPr>
              <w:snapToGrid w:val="0"/>
              <w:spacing w:line="32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b/>
                <w:sz w:val="24"/>
                <w:szCs w:val="24"/>
                <w:lang w:val="de-DE"/>
              </w:rPr>
            </w:pPr>
            <w:r w:rsidRPr="00DC5232">
              <w:rPr>
                <w:rFonts w:ascii="Times New Roman" w:eastAsia="標楷體" w:hAnsi="Times New Roman" w:cs="Times New Roman"/>
                <w:sz w:val="24"/>
                <w:szCs w:val="24"/>
              </w:rPr>
              <w:t>︼</w:t>
            </w:r>
          </w:p>
        </w:tc>
        <w:tc>
          <w:tcPr>
            <w:tcW w:w="7821" w:type="dxa"/>
            <w:gridSpan w:val="2"/>
            <w:tcBorders>
              <w:top w:val="single" w:sz="12" w:space="0" w:color="95B3D7"/>
              <w:left w:val="single" w:sz="12" w:space="0" w:color="95B3D7" w:themeColor="accent1" w:themeTint="99"/>
              <w:bottom w:val="single" w:sz="12" w:space="0" w:color="95B3D7"/>
              <w:right w:val="single" w:sz="12" w:space="0" w:color="95B3D7" w:themeColor="accent1" w:themeTint="99"/>
            </w:tcBorders>
            <w:shd w:val="clear" w:color="auto" w:fill="auto"/>
            <w:vAlign w:val="center"/>
          </w:tcPr>
          <w:p w14:paraId="087F3AC1" w14:textId="2C611AC5"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color w:val="000000" w:themeColor="text1"/>
                <w:sz w:val="24"/>
                <w:szCs w:val="24"/>
              </w:rPr>
            </w:pPr>
            <w:r>
              <w:rPr>
                <w:rFonts w:ascii="Times New Roman" w:eastAsia="標楷體" w:hAnsi="Times New Roman" w:cs="Times New Roman" w:hint="eastAsia"/>
                <w:b/>
                <w:sz w:val="24"/>
                <w:szCs w:val="24"/>
              </w:rPr>
              <w:t>尊重多元性別差異</w:t>
            </w:r>
            <w:r>
              <w:rPr>
                <w:rFonts w:ascii="Times New Roman" w:eastAsia="標楷體" w:hAnsi="Times New Roman" w:cs="Times New Roman"/>
                <w:b/>
                <w:sz w:val="24"/>
                <w:szCs w:val="24"/>
              </w:rPr>
              <w:t xml:space="preserve">   </w:t>
            </w:r>
            <w:r>
              <w:rPr>
                <w:rFonts w:ascii="Times New Roman" w:eastAsia="標楷體" w:hAnsi="Times New Roman" w:cs="Times New Roman" w:hint="eastAsia"/>
                <w:b/>
                <w:sz w:val="24"/>
                <w:szCs w:val="24"/>
              </w:rPr>
              <w:t>加</w:t>
            </w:r>
            <w:r>
              <w:rPr>
                <w:rFonts w:ascii="Times New Roman" w:eastAsia="標楷體" w:hAnsi="Times New Roman" w:cs="Times New Roman"/>
                <w:b/>
                <w:sz w:val="24"/>
                <w:szCs w:val="24"/>
              </w:rPr>
              <w:t>5</w:t>
            </w:r>
            <w:r>
              <w:rPr>
                <w:rFonts w:ascii="Times New Roman" w:eastAsia="標楷體" w:hAnsi="Times New Roman" w:cs="Times New Roman" w:hint="eastAsia"/>
                <w:b/>
                <w:sz w:val="24"/>
                <w:szCs w:val="24"/>
              </w:rPr>
              <w:t>分</w:t>
            </w:r>
          </w:p>
          <w:p w14:paraId="5F05C374" w14:textId="77777777" w:rsidR="00EB6D8C"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0"/>
                <w:szCs w:val="20"/>
              </w:rPr>
            </w:pPr>
            <w:r>
              <w:rPr>
                <w:rFonts w:ascii="Times New Roman" w:eastAsia="標楷體" w:hAnsi="Times New Roman" w:cs="Times New Roman" w:hint="eastAsia"/>
                <w:sz w:val="20"/>
                <w:szCs w:val="20"/>
              </w:rPr>
              <w:t>企業經營者於企業內或遊戲中引導尊重多元性別差異，消除性別歧視，促進各領域營造性別友善環境。</w:t>
            </w:r>
          </w:p>
          <w:p w14:paraId="2A3D000D" w14:textId="3225AD57" w:rsidR="00EB6D8C" w:rsidRPr="0045789E" w:rsidDel="00CB08F8" w:rsidRDefault="00EB6D8C" w:rsidP="00EB6D8C">
            <w:pPr>
              <w:snapToGrid w:val="0"/>
              <w:spacing w:line="320" w:lineRule="exact"/>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hint="eastAsia"/>
                <w:b/>
                <w:sz w:val="24"/>
                <w:szCs w:val="24"/>
                <w:lang w:val="de-DE"/>
              </w:rPr>
            </w:pPr>
            <w:r w:rsidRPr="007A50E3">
              <w:rPr>
                <w:rFonts w:ascii="Times New Roman" w:eastAsia="標楷體" w:hAnsi="Times New Roman" w:cs="Times New Roman" w:hint="eastAsia"/>
                <w:color w:val="EE0000"/>
                <w:sz w:val="20"/>
                <w:szCs w:val="20"/>
              </w:rPr>
              <w:t>※企業內</w:t>
            </w:r>
            <w:r>
              <w:rPr>
                <w:rFonts w:ascii="Times New Roman" w:eastAsia="標楷體" w:hAnsi="Times New Roman" w:cs="Times New Roman" w:hint="eastAsia"/>
                <w:color w:val="EE0000"/>
                <w:sz w:val="20"/>
                <w:szCs w:val="20"/>
              </w:rPr>
              <w:t>之</w:t>
            </w:r>
            <w:r w:rsidRPr="007A50E3">
              <w:rPr>
                <w:rFonts w:ascii="Times New Roman" w:eastAsia="標楷體" w:hAnsi="Times New Roman" w:cs="Times New Roman" w:hint="eastAsia"/>
                <w:color w:val="EE0000"/>
                <w:sz w:val="20"/>
                <w:szCs w:val="20"/>
              </w:rPr>
              <w:t>性別平等措施屬法規本應要求之基本責任，非評比加分之重點。</w:t>
            </w:r>
          </w:p>
        </w:tc>
      </w:tr>
      <w:tr w:rsidR="00EB6D8C" w:rsidRPr="0045789E" w14:paraId="205DF5CE" w14:textId="77777777" w:rsidTr="00BE6032">
        <w:trPr>
          <w:trHeight w:val="690"/>
          <w:jc w:val="center"/>
        </w:trPr>
        <w:tc>
          <w:tcPr>
            <w:cnfStyle w:val="001000000000" w:firstRow="0" w:lastRow="0" w:firstColumn="1" w:lastColumn="0" w:oddVBand="0" w:evenVBand="0" w:oddHBand="0" w:evenHBand="0" w:firstRowFirstColumn="0" w:firstRowLastColumn="0" w:lastRowFirstColumn="0" w:lastRowLastColumn="0"/>
            <w:tcW w:w="458" w:type="dxa"/>
            <w:vMerge/>
            <w:tcBorders>
              <w:bottom w:val="single" w:sz="12" w:space="0" w:color="95B3D7" w:themeColor="accent1" w:themeTint="99"/>
              <w:right w:val="single" w:sz="12" w:space="0" w:color="95B3D7" w:themeColor="accent1" w:themeTint="99"/>
            </w:tcBorders>
            <w:vAlign w:val="center"/>
          </w:tcPr>
          <w:p w14:paraId="20F23AE0" w14:textId="77777777" w:rsidR="00EB6D8C" w:rsidRPr="00E10306" w:rsidRDefault="00EB6D8C" w:rsidP="00EB6D8C">
            <w:pPr>
              <w:snapToGrid w:val="0"/>
              <w:spacing w:line="320" w:lineRule="exact"/>
              <w:jc w:val="center"/>
              <w:rPr>
                <w:rFonts w:ascii="Times New Roman" w:eastAsia="標楷體" w:hAnsi="Times New Roman" w:cs="Times New Roman"/>
                <w:sz w:val="24"/>
                <w:szCs w:val="24"/>
                <w:lang w:val="de-DE"/>
              </w:rPr>
            </w:pPr>
          </w:p>
        </w:tc>
        <w:tc>
          <w:tcPr>
            <w:tcW w:w="1243" w:type="dxa"/>
            <w:vMerge/>
            <w:tcBorders>
              <w:bottom w:val="single" w:sz="12" w:space="0" w:color="95B3D7" w:themeColor="accent1" w:themeTint="99"/>
              <w:right w:val="single" w:sz="12" w:space="0" w:color="95B3D7" w:themeColor="accent1" w:themeTint="99"/>
            </w:tcBorders>
            <w:vAlign w:val="center"/>
          </w:tcPr>
          <w:p w14:paraId="07C9659E" w14:textId="77777777" w:rsidR="00EB6D8C" w:rsidRPr="00E10306" w:rsidRDefault="00EB6D8C" w:rsidP="00EB6D8C">
            <w:pPr>
              <w:snapToGrid w:val="0"/>
              <w:spacing w:line="320" w:lineRule="exact"/>
              <w:jc w:val="center"/>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lang w:val="de-DE"/>
              </w:rPr>
            </w:pPr>
          </w:p>
        </w:tc>
        <w:tc>
          <w:tcPr>
            <w:tcW w:w="8814" w:type="dxa"/>
            <w:gridSpan w:val="3"/>
            <w:tcBorders>
              <w:top w:val="single" w:sz="12" w:space="0" w:color="95B3D7"/>
              <w:left w:val="single" w:sz="12" w:space="0" w:color="95B3D7" w:themeColor="accent1" w:themeTint="99"/>
              <w:bottom w:val="single" w:sz="12" w:space="0" w:color="95B3D7"/>
              <w:right w:val="single" w:sz="12" w:space="0" w:color="95B3D7" w:themeColor="accent1" w:themeTint="99"/>
            </w:tcBorders>
            <w:vAlign w:val="center"/>
          </w:tcPr>
          <w:p w14:paraId="02DE2C81" w14:textId="2B7617F7" w:rsidR="00EB6D8C" w:rsidRDefault="00EB6D8C" w:rsidP="00EB6D8C">
            <w:pPr>
              <w:snapToGrid w:val="0"/>
              <w:spacing w:line="320" w:lineRule="exact"/>
              <w:cnfStyle w:val="000000000000" w:firstRow="0" w:lastRow="0" w:firstColumn="0" w:lastColumn="0" w:oddVBand="0" w:evenVBand="0" w:oddHBand="0" w:evenHBand="0" w:firstRowFirstColumn="0" w:firstRowLastColumn="0" w:lastRowFirstColumn="0" w:lastRowLastColumn="0"/>
              <w:rPr>
                <w:rFonts w:ascii="Times New Roman" w:eastAsia="標楷體" w:hAnsi="Times New Roman" w:cs="Times New Roman"/>
                <w:b/>
                <w:sz w:val="24"/>
                <w:szCs w:val="24"/>
              </w:rPr>
            </w:pPr>
            <w:r w:rsidRPr="00934216">
              <w:rPr>
                <w:rFonts w:ascii="Times New Roman" w:eastAsia="標楷體" w:hAnsi="Times New Roman" w:cs="Times New Roman" w:hint="eastAsia"/>
                <w:color w:val="808080" w:themeColor="background1" w:themeShade="80"/>
                <w:sz w:val="24"/>
                <w:szCs w:val="24"/>
              </w:rPr>
              <w:t>(</w:t>
            </w:r>
            <w:r w:rsidRPr="00934216">
              <w:rPr>
                <w:rFonts w:ascii="Times New Roman" w:eastAsia="標楷體" w:hAnsi="Times New Roman" w:cs="Times New Roman" w:hint="eastAsia"/>
                <w:color w:val="808080" w:themeColor="background1" w:themeShade="80"/>
                <w:sz w:val="24"/>
                <w:szCs w:val="24"/>
              </w:rPr>
              <w:t>請提供雲端連結或附件</w:t>
            </w:r>
            <w:r w:rsidRPr="00934216">
              <w:rPr>
                <w:rFonts w:ascii="Times New Roman" w:eastAsia="標楷體" w:hAnsi="Times New Roman" w:cs="Times New Roman" w:hint="eastAsia"/>
                <w:color w:val="808080" w:themeColor="background1" w:themeShade="80"/>
                <w:sz w:val="24"/>
                <w:szCs w:val="24"/>
              </w:rPr>
              <w:t>)</w:t>
            </w:r>
          </w:p>
        </w:tc>
      </w:tr>
      <w:tr w:rsidR="00EB6D8C" w:rsidRPr="0045789E" w14:paraId="44C9F622" w14:textId="77777777" w:rsidTr="004B6E80">
        <w:trPr>
          <w:cnfStyle w:val="000000100000" w:firstRow="0" w:lastRow="0" w:firstColumn="0" w:lastColumn="0" w:oddVBand="0" w:evenVBand="0" w:oddHBand="1" w:evenHBand="0" w:firstRowFirstColumn="0" w:firstRowLastColumn="0" w:lastRowFirstColumn="0" w:lastRowLastColumn="0"/>
          <w:trHeight w:val="822"/>
          <w:jc w:val="center"/>
        </w:trPr>
        <w:tc>
          <w:tcPr>
            <w:cnfStyle w:val="001000000000" w:firstRow="0" w:lastRow="0" w:firstColumn="1" w:lastColumn="0" w:oddVBand="0" w:evenVBand="0" w:oddHBand="0" w:evenHBand="0" w:firstRowFirstColumn="0" w:firstRowLastColumn="0" w:lastRowFirstColumn="0" w:lastRowLastColumn="0"/>
            <w:tcW w:w="1701" w:type="dxa"/>
            <w:gridSpan w:val="2"/>
            <w:tcBorders>
              <w:bottom w:val="single" w:sz="12" w:space="0" w:color="95B3D7" w:themeColor="accent1" w:themeTint="99"/>
              <w:right w:val="single" w:sz="12" w:space="0" w:color="95B3D7" w:themeColor="accent1" w:themeTint="99"/>
            </w:tcBorders>
            <w:shd w:val="clear" w:color="auto" w:fill="auto"/>
            <w:vAlign w:val="center"/>
          </w:tcPr>
          <w:p w14:paraId="154F4155" w14:textId="77777777" w:rsidR="00EB6D8C" w:rsidRDefault="00EB6D8C" w:rsidP="00EB6D8C">
            <w:pPr>
              <w:snapToGrid w:val="0"/>
              <w:spacing w:line="320" w:lineRule="exact"/>
              <w:jc w:val="center"/>
              <w:rPr>
                <w:rFonts w:ascii="Times New Roman" w:eastAsia="標楷體" w:hAnsi="Times New Roman" w:cs="Times New Roman"/>
                <w:bCs w:val="0"/>
                <w:color w:val="000000" w:themeColor="text1"/>
                <w:sz w:val="24"/>
                <w:szCs w:val="24"/>
                <w:lang w:val="de-DE"/>
              </w:rPr>
            </w:pPr>
            <w:r w:rsidRPr="00084814">
              <w:rPr>
                <w:rFonts w:ascii="Times New Roman" w:eastAsia="標楷體" w:hAnsi="Times New Roman" w:cs="Times New Roman" w:hint="eastAsia"/>
                <w:color w:val="000000" w:themeColor="text1"/>
                <w:sz w:val="24"/>
                <w:szCs w:val="24"/>
                <w:lang w:val="de-DE"/>
              </w:rPr>
              <w:t>指標自評分數</w:t>
            </w:r>
          </w:p>
          <w:p w14:paraId="68C5B7E7" w14:textId="2CAE259D" w:rsidR="00EB6D8C" w:rsidRPr="00084814" w:rsidRDefault="00EB6D8C" w:rsidP="00EB6D8C">
            <w:pPr>
              <w:snapToGrid w:val="0"/>
              <w:spacing w:line="320" w:lineRule="exact"/>
              <w:jc w:val="center"/>
              <w:rPr>
                <w:rFonts w:ascii="Times New Roman" w:eastAsia="標楷體" w:hAnsi="Times New Roman" w:cs="Times New Roman"/>
                <w:b w:val="0"/>
                <w:color w:val="000000" w:themeColor="text1"/>
                <w:sz w:val="24"/>
                <w:szCs w:val="24"/>
                <w:lang w:val="de-DE"/>
              </w:rPr>
            </w:pPr>
            <w:r w:rsidRPr="00084814">
              <w:rPr>
                <w:rFonts w:ascii="Times New Roman" w:eastAsia="標楷體" w:hAnsi="Times New Roman" w:cs="Times New Roman" w:hint="eastAsia"/>
                <w:color w:val="000000" w:themeColor="text1"/>
                <w:sz w:val="24"/>
                <w:szCs w:val="24"/>
                <w:lang w:val="de-DE"/>
              </w:rPr>
              <w:t>加總</w:t>
            </w:r>
          </w:p>
        </w:tc>
        <w:tc>
          <w:tcPr>
            <w:tcW w:w="8814" w:type="dxa"/>
            <w:gridSpan w:val="3"/>
            <w:tcBorders>
              <w:top w:val="single" w:sz="12" w:space="0" w:color="95B3D7"/>
              <w:left w:val="single" w:sz="12" w:space="0" w:color="95B3D7" w:themeColor="accent1" w:themeTint="99"/>
              <w:bottom w:val="single" w:sz="12" w:space="0" w:color="95B3D7" w:themeColor="accent1" w:themeTint="99"/>
              <w:right w:val="single" w:sz="12" w:space="0" w:color="95B3D7" w:themeColor="accent1" w:themeTint="99"/>
            </w:tcBorders>
            <w:shd w:val="clear" w:color="auto" w:fill="auto"/>
            <w:vAlign w:val="center"/>
          </w:tcPr>
          <w:p w14:paraId="4BBA4A87" w14:textId="483BDAA6" w:rsidR="00EB6D8C" w:rsidRPr="004F5342" w:rsidRDefault="00EB6D8C" w:rsidP="00EB6D8C">
            <w:pPr>
              <w:snapToGrid w:val="0"/>
              <w:spacing w:line="800" w:lineRule="exact"/>
              <w:jc w:val="center"/>
              <w:cnfStyle w:val="000000100000" w:firstRow="0" w:lastRow="0" w:firstColumn="0" w:lastColumn="0" w:oddVBand="0" w:evenVBand="0" w:oddHBand="1" w:evenHBand="0" w:firstRowFirstColumn="0" w:firstRowLastColumn="0" w:lastRowFirstColumn="0" w:lastRowLastColumn="0"/>
              <w:rPr>
                <w:rFonts w:ascii="Times New Roman" w:eastAsia="標楷體" w:hAnsi="Times New Roman" w:cs="Times New Roman"/>
                <w:sz w:val="24"/>
                <w:szCs w:val="24"/>
              </w:rPr>
            </w:pPr>
            <w:r>
              <w:rPr>
                <w:rFonts w:ascii="Times New Roman" w:eastAsia="標楷體" w:hAnsi="Times New Roman" w:cs="Times New Roman" w:hint="eastAsia"/>
                <w:sz w:val="24"/>
                <w:szCs w:val="24"/>
              </w:rPr>
              <w:t>______</w:t>
            </w:r>
            <w:r w:rsidRPr="00084814">
              <w:rPr>
                <w:rFonts w:ascii="Times New Roman" w:eastAsia="標楷體" w:hAnsi="Times New Roman" w:cs="Times New Roman" w:hint="eastAsia"/>
                <w:sz w:val="32"/>
                <w:szCs w:val="32"/>
              </w:rPr>
              <w:t>分</w:t>
            </w:r>
          </w:p>
        </w:tc>
      </w:tr>
    </w:tbl>
    <w:p w14:paraId="0B291644" w14:textId="538E606F" w:rsidR="00BB7E8A" w:rsidRPr="0045789E" w:rsidRDefault="00BB7E8A" w:rsidP="000146BA">
      <w:pPr>
        <w:rPr>
          <w:lang w:val="de-DE"/>
        </w:rPr>
      </w:pPr>
    </w:p>
    <w:sectPr w:rsidR="00BB7E8A" w:rsidRPr="0045789E" w:rsidSect="00F606D3">
      <w:headerReference w:type="default" r:id="rId8"/>
      <w:footerReference w:type="default" r:id="rId9"/>
      <w:pgSz w:w="11909" w:h="16834"/>
      <w:pgMar w:top="567" w:right="851" w:bottom="567" w:left="851" w:header="284" w:footer="28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DD3D3" w14:textId="77777777" w:rsidR="0050026B" w:rsidRDefault="0050026B">
      <w:pPr>
        <w:spacing w:line="240" w:lineRule="auto"/>
      </w:pPr>
      <w:r>
        <w:separator/>
      </w:r>
    </w:p>
  </w:endnote>
  <w:endnote w:type="continuationSeparator" w:id="0">
    <w:p w14:paraId="1C610921" w14:textId="77777777" w:rsidR="0050026B" w:rsidRDefault="005002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0B21" w14:textId="77777777" w:rsidR="008351E9" w:rsidRPr="00856C5A" w:rsidRDefault="00E213DC" w:rsidP="00603C95">
    <w:pPr>
      <w:pStyle w:val="a3"/>
      <w:jc w:val="center"/>
      <w:rPr>
        <w:rFonts w:ascii="標楷體" w:eastAsia="標楷體" w:hAnsi="標楷體" w:cs="Times New Roman"/>
        <w:sz w:val="18"/>
        <w:szCs w:val="18"/>
        <w:lang w:val="en-US"/>
      </w:rPr>
    </w:pPr>
    <w:r w:rsidRPr="00743CB8">
      <w:rPr>
        <w:rFonts w:ascii="Times New Roman" w:hAnsi="Times New Roman" w:cs="Times New Roman"/>
        <w:sz w:val="18"/>
        <w:szCs w:val="18"/>
      </w:rPr>
      <w:ptab w:relativeTo="margin" w:alignment="center" w:leader="none"/>
    </w:r>
    <w:r w:rsidRPr="00743CB8">
      <w:rPr>
        <w:rFonts w:ascii="Times New Roman" w:hAnsi="Times New Roman" w:cs="Times New Roman"/>
        <w:sz w:val="18"/>
        <w:szCs w:val="18"/>
      </w:rPr>
      <w:fldChar w:fldCharType="begin"/>
    </w:r>
    <w:r w:rsidRPr="00743CB8">
      <w:rPr>
        <w:rFonts w:ascii="Times New Roman" w:hAnsi="Times New Roman" w:cs="Times New Roman"/>
        <w:sz w:val="18"/>
        <w:szCs w:val="18"/>
      </w:rPr>
      <w:instrText>PAGE   \* MERGEFORMAT</w:instrText>
    </w:r>
    <w:r w:rsidRPr="00743CB8">
      <w:rPr>
        <w:rFonts w:ascii="Times New Roman" w:hAnsi="Times New Roman" w:cs="Times New Roman"/>
        <w:sz w:val="18"/>
        <w:szCs w:val="18"/>
      </w:rPr>
      <w:fldChar w:fldCharType="separate"/>
    </w:r>
    <w:r w:rsidRPr="00743CB8">
      <w:rPr>
        <w:rFonts w:ascii="Times New Roman" w:hAnsi="Times New Roman" w:cs="Times New Roman"/>
        <w:sz w:val="18"/>
        <w:szCs w:val="18"/>
      </w:rPr>
      <w:t>1</w:t>
    </w:r>
    <w:r w:rsidRPr="00743CB8">
      <w:rPr>
        <w:rFonts w:ascii="Times New Roman" w:hAnsi="Times New Roman" w:cs="Times New Roman"/>
        <w:sz w:val="18"/>
        <w:szCs w:val="18"/>
      </w:rPr>
      <w:fldChar w:fldCharType="end"/>
    </w:r>
    <w:r w:rsidRPr="00743CB8">
      <w:rPr>
        <w:rFonts w:ascii="Times New Roman" w:hAnsi="Times New Roman" w:cs="Times New Roman"/>
        <w:sz w:val="18"/>
        <w:szCs w:val="18"/>
      </w:rPr>
      <w:ptab w:relativeTo="margin" w:alignment="right" w:leader="none"/>
    </w:r>
    <w:r w:rsidRPr="00856C5A">
      <w:rPr>
        <w:rFonts w:ascii="標楷體" w:eastAsia="標楷體" w:hAnsi="標楷體" w:cs="Times New Roman" w:hint="eastAsia"/>
        <w:sz w:val="18"/>
        <w:szCs w:val="18"/>
      </w:rPr>
      <w:t>友善遊戲評選活動</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9945" w14:textId="77777777" w:rsidR="0050026B" w:rsidRDefault="0050026B">
      <w:pPr>
        <w:spacing w:line="240" w:lineRule="auto"/>
      </w:pPr>
      <w:r>
        <w:separator/>
      </w:r>
    </w:p>
  </w:footnote>
  <w:footnote w:type="continuationSeparator" w:id="0">
    <w:p w14:paraId="42FD1E04" w14:textId="77777777" w:rsidR="0050026B" w:rsidRDefault="005002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725D" w14:textId="2EF5B6AC" w:rsidR="008351E9" w:rsidRPr="00F606D3" w:rsidRDefault="009470AF">
    <w:pPr>
      <w:jc w:val="right"/>
      <w:rPr>
        <w:rFonts w:ascii="Times New Roman" w:hAnsi="Times New Roman" w:cs="Times New Roman"/>
        <w:sz w:val="16"/>
        <w:szCs w:val="16"/>
      </w:rPr>
    </w:pPr>
    <w:r>
      <w:rPr>
        <w:rFonts w:ascii="Times New Roman" w:hAnsi="Times New Roman" w:cs="Times New Roman" w:hint="eastAsia"/>
        <w:sz w:val="16"/>
        <w:szCs w:val="16"/>
      </w:rPr>
      <w:t>2026.05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31CEB"/>
    <w:multiLevelType w:val="hybridMultilevel"/>
    <w:tmpl w:val="0816951C"/>
    <w:lvl w:ilvl="0" w:tplc="EF8699D4">
      <w:start w:val="1"/>
      <w:numFmt w:val="upperLetter"/>
      <w:lvlText w:val="%1、"/>
      <w:lvlJc w:val="left"/>
      <w:pPr>
        <w:ind w:left="420" w:hanging="4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80215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3DC"/>
    <w:rsid w:val="000146BA"/>
    <w:rsid w:val="00015C5F"/>
    <w:rsid w:val="000405D6"/>
    <w:rsid w:val="0004622A"/>
    <w:rsid w:val="00084814"/>
    <w:rsid w:val="000F19FA"/>
    <w:rsid w:val="0013451D"/>
    <w:rsid w:val="001919A7"/>
    <w:rsid w:val="001A6A93"/>
    <w:rsid w:val="001E0D3F"/>
    <w:rsid w:val="00200292"/>
    <w:rsid w:val="002206D2"/>
    <w:rsid w:val="0024480A"/>
    <w:rsid w:val="002517B2"/>
    <w:rsid w:val="00330213"/>
    <w:rsid w:val="00344086"/>
    <w:rsid w:val="003D2B1B"/>
    <w:rsid w:val="004167A1"/>
    <w:rsid w:val="00430D20"/>
    <w:rsid w:val="0045789E"/>
    <w:rsid w:val="004725A8"/>
    <w:rsid w:val="0047456A"/>
    <w:rsid w:val="00481591"/>
    <w:rsid w:val="004B6E80"/>
    <w:rsid w:val="004D1C9F"/>
    <w:rsid w:val="004F5342"/>
    <w:rsid w:val="0050026B"/>
    <w:rsid w:val="0052761D"/>
    <w:rsid w:val="005B3768"/>
    <w:rsid w:val="005C7CF3"/>
    <w:rsid w:val="005F0393"/>
    <w:rsid w:val="005F2AC8"/>
    <w:rsid w:val="00640ADA"/>
    <w:rsid w:val="00651959"/>
    <w:rsid w:val="006A19FB"/>
    <w:rsid w:val="0071287B"/>
    <w:rsid w:val="007B388C"/>
    <w:rsid w:val="00833484"/>
    <w:rsid w:val="008351E9"/>
    <w:rsid w:val="0084413A"/>
    <w:rsid w:val="0085330C"/>
    <w:rsid w:val="00853A1B"/>
    <w:rsid w:val="00856C5A"/>
    <w:rsid w:val="008660A5"/>
    <w:rsid w:val="008C10C8"/>
    <w:rsid w:val="008C7F39"/>
    <w:rsid w:val="008D1825"/>
    <w:rsid w:val="009470AF"/>
    <w:rsid w:val="00962BDF"/>
    <w:rsid w:val="009A5202"/>
    <w:rsid w:val="009B2DC3"/>
    <w:rsid w:val="009E55B3"/>
    <w:rsid w:val="00A172DC"/>
    <w:rsid w:val="00A90B87"/>
    <w:rsid w:val="00AB3714"/>
    <w:rsid w:val="00AE1513"/>
    <w:rsid w:val="00B033A8"/>
    <w:rsid w:val="00B057F3"/>
    <w:rsid w:val="00B07C9E"/>
    <w:rsid w:val="00B15FB6"/>
    <w:rsid w:val="00B415A3"/>
    <w:rsid w:val="00B65E2A"/>
    <w:rsid w:val="00BA3772"/>
    <w:rsid w:val="00BB7E8A"/>
    <w:rsid w:val="00BC262C"/>
    <w:rsid w:val="00BC620D"/>
    <w:rsid w:val="00BE6032"/>
    <w:rsid w:val="00C12485"/>
    <w:rsid w:val="00C72506"/>
    <w:rsid w:val="00CB08F8"/>
    <w:rsid w:val="00CE0737"/>
    <w:rsid w:val="00CE4F02"/>
    <w:rsid w:val="00D12F8B"/>
    <w:rsid w:val="00D15756"/>
    <w:rsid w:val="00D27CE4"/>
    <w:rsid w:val="00D443F2"/>
    <w:rsid w:val="00D847A1"/>
    <w:rsid w:val="00DA373B"/>
    <w:rsid w:val="00DF1263"/>
    <w:rsid w:val="00E10306"/>
    <w:rsid w:val="00E213DC"/>
    <w:rsid w:val="00E60607"/>
    <w:rsid w:val="00E73D66"/>
    <w:rsid w:val="00E821BB"/>
    <w:rsid w:val="00EA18FA"/>
    <w:rsid w:val="00EB6158"/>
    <w:rsid w:val="00EB6D8C"/>
    <w:rsid w:val="00EB77A5"/>
    <w:rsid w:val="00EC764D"/>
    <w:rsid w:val="00ED0314"/>
    <w:rsid w:val="00EE3443"/>
    <w:rsid w:val="00F2373B"/>
    <w:rsid w:val="00F408CF"/>
    <w:rsid w:val="00F606D3"/>
    <w:rsid w:val="00FB0B1D"/>
    <w:rsid w:val="00FB45AB"/>
    <w:rsid w:val="00FD20D6"/>
    <w:rsid w:val="00FF3164"/>
    <w:rsid w:val="00FF55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8BF08"/>
  <w15:chartTrackingRefBased/>
  <w15:docId w15:val="{655E30DD-2F7A-47E6-A0CA-503090155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3DC"/>
    <w:pPr>
      <w:spacing w:line="276" w:lineRule="auto"/>
    </w:pPr>
    <w:rPr>
      <w:rFonts w:ascii="Arial" w:hAnsi="Arial" w:cs="Arial"/>
      <w:kern w:val="0"/>
      <w:sz w:val="22"/>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213DC"/>
    <w:pPr>
      <w:tabs>
        <w:tab w:val="center" w:pos="4153"/>
        <w:tab w:val="right" w:pos="8306"/>
      </w:tabs>
      <w:snapToGrid w:val="0"/>
    </w:pPr>
    <w:rPr>
      <w:sz w:val="20"/>
      <w:szCs w:val="20"/>
    </w:rPr>
  </w:style>
  <w:style w:type="character" w:customStyle="1" w:styleId="a4">
    <w:name w:val="頁尾 字元"/>
    <w:basedOn w:val="a0"/>
    <w:link w:val="a3"/>
    <w:uiPriority w:val="99"/>
    <w:rsid w:val="00E213DC"/>
    <w:rPr>
      <w:rFonts w:ascii="Arial" w:hAnsi="Arial" w:cs="Arial"/>
      <w:kern w:val="0"/>
      <w:sz w:val="20"/>
      <w:szCs w:val="20"/>
      <w:lang w:val="zh-TW"/>
    </w:rPr>
  </w:style>
  <w:style w:type="table" w:styleId="2-1">
    <w:name w:val="Grid Table 2 Accent 1"/>
    <w:basedOn w:val="a1"/>
    <w:uiPriority w:val="47"/>
    <w:rsid w:val="00E213DC"/>
    <w:rPr>
      <w:rFonts w:ascii="Arial" w:hAnsi="Arial" w:cs="Arial"/>
      <w:kern w:val="0"/>
      <w:sz w:val="22"/>
      <w:lang w:val="zh-TW"/>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5">
    <w:name w:val="List Paragraph"/>
    <w:basedOn w:val="a"/>
    <w:uiPriority w:val="34"/>
    <w:qFormat/>
    <w:rsid w:val="00E213DC"/>
    <w:pPr>
      <w:ind w:leftChars="200" w:left="480"/>
    </w:pPr>
  </w:style>
  <w:style w:type="table" w:styleId="6-3">
    <w:name w:val="Grid Table 6 Colorful Accent 3"/>
    <w:basedOn w:val="a1"/>
    <w:uiPriority w:val="51"/>
    <w:rsid w:val="00E213DC"/>
    <w:rPr>
      <w:rFonts w:ascii="Arial" w:hAnsi="Arial" w:cs="Arial"/>
      <w:color w:val="76923C" w:themeColor="accent3" w:themeShade="BF"/>
      <w:kern w:val="0"/>
      <w:sz w:val="22"/>
      <w:lang w:val="zh-TW"/>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6">
    <w:name w:val="header"/>
    <w:basedOn w:val="a"/>
    <w:link w:val="a7"/>
    <w:uiPriority w:val="99"/>
    <w:unhideWhenUsed/>
    <w:rsid w:val="00D443F2"/>
    <w:pPr>
      <w:tabs>
        <w:tab w:val="center" w:pos="4153"/>
        <w:tab w:val="right" w:pos="8306"/>
      </w:tabs>
      <w:snapToGrid w:val="0"/>
    </w:pPr>
    <w:rPr>
      <w:sz w:val="20"/>
      <w:szCs w:val="20"/>
    </w:rPr>
  </w:style>
  <w:style w:type="character" w:customStyle="1" w:styleId="a7">
    <w:name w:val="頁首 字元"/>
    <w:basedOn w:val="a0"/>
    <w:link w:val="a6"/>
    <w:uiPriority w:val="99"/>
    <w:rsid w:val="00D443F2"/>
    <w:rPr>
      <w:rFonts w:ascii="Arial" w:hAnsi="Arial" w:cs="Arial"/>
      <w:kern w:val="0"/>
      <w:sz w:val="20"/>
      <w:szCs w:val="20"/>
      <w:lang w:val="zh-TW"/>
    </w:rPr>
  </w:style>
  <w:style w:type="table" w:customStyle="1" w:styleId="6-31">
    <w:name w:val="格線表格 6 彩色 - 輔色 31"/>
    <w:basedOn w:val="a1"/>
    <w:next w:val="6-3"/>
    <w:uiPriority w:val="51"/>
    <w:rsid w:val="00F606D3"/>
    <w:rPr>
      <w:rFonts w:ascii="Arial" w:hAnsi="Arial" w:cs="Arial"/>
      <w:color w:val="76923C" w:themeColor="accent3" w:themeShade="BF"/>
      <w:kern w:val="0"/>
      <w:sz w:val="22"/>
      <w:lang w:val="zh-TW"/>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8">
    <w:name w:val="Balloon Text"/>
    <w:basedOn w:val="a"/>
    <w:link w:val="a9"/>
    <w:uiPriority w:val="99"/>
    <w:semiHidden/>
    <w:unhideWhenUsed/>
    <w:rsid w:val="00E10306"/>
    <w:pPr>
      <w:spacing w:line="240" w:lineRule="auto"/>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10306"/>
    <w:rPr>
      <w:rFonts w:asciiTheme="majorHAnsi" w:eastAsiaTheme="majorEastAsia" w:hAnsiTheme="majorHAnsi" w:cstheme="majorBidi"/>
      <w:kern w:val="0"/>
      <w:sz w:val="18"/>
      <w:szCs w:val="18"/>
      <w:lang w:val="zh-TW"/>
    </w:rPr>
  </w:style>
  <w:style w:type="paragraph" w:styleId="aa">
    <w:name w:val="Revision"/>
    <w:hidden/>
    <w:uiPriority w:val="99"/>
    <w:semiHidden/>
    <w:rsid w:val="009470AF"/>
    <w:rPr>
      <w:rFonts w:ascii="Arial" w:hAnsi="Arial" w:cs="Arial"/>
      <w:kern w:val="0"/>
      <w:sz w:val="22"/>
      <w:lang w:val="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034124">
      <w:bodyDiv w:val="1"/>
      <w:marLeft w:val="0"/>
      <w:marRight w:val="0"/>
      <w:marTop w:val="0"/>
      <w:marBottom w:val="0"/>
      <w:divBdr>
        <w:top w:val="none" w:sz="0" w:space="0" w:color="auto"/>
        <w:left w:val="none" w:sz="0" w:space="0" w:color="auto"/>
        <w:bottom w:val="none" w:sz="0" w:space="0" w:color="auto"/>
        <w:right w:val="none" w:sz="0" w:space="0" w:color="auto"/>
      </w:divBdr>
    </w:div>
    <w:div w:id="1138688336">
      <w:bodyDiv w:val="1"/>
      <w:marLeft w:val="0"/>
      <w:marRight w:val="0"/>
      <w:marTop w:val="0"/>
      <w:marBottom w:val="0"/>
      <w:divBdr>
        <w:top w:val="none" w:sz="0" w:space="0" w:color="auto"/>
        <w:left w:val="none" w:sz="0" w:space="0" w:color="auto"/>
        <w:bottom w:val="none" w:sz="0" w:space="0" w:color="auto"/>
        <w:right w:val="none" w:sz="0" w:space="0" w:color="auto"/>
      </w:divBdr>
    </w:div>
    <w:div w:id="1506360808">
      <w:bodyDiv w:val="1"/>
      <w:marLeft w:val="0"/>
      <w:marRight w:val="0"/>
      <w:marTop w:val="0"/>
      <w:marBottom w:val="0"/>
      <w:divBdr>
        <w:top w:val="none" w:sz="0" w:space="0" w:color="auto"/>
        <w:left w:val="none" w:sz="0" w:space="0" w:color="auto"/>
        <w:bottom w:val="none" w:sz="0" w:space="0" w:color="auto"/>
        <w:right w:val="none" w:sz="0" w:space="0" w:color="auto"/>
      </w:divBdr>
    </w:div>
    <w:div w:id="165217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9A830-04ED-4559-9079-BA1CBCB8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951</Words>
  <Characters>999</Characters>
  <Application>Microsoft Office Word</Application>
  <DocSecurity>0</DocSecurity>
  <Lines>142</Lines>
  <Paragraphs>114</Paragraphs>
  <ScaleCrop>false</ScaleCrop>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齊翎廷</dc:creator>
  <cp:keywords/>
  <dc:description/>
  <cp:lastModifiedBy>吳佳宜</cp:lastModifiedBy>
  <cp:revision>9</cp:revision>
  <cp:lastPrinted>2026-06-09T06:26:00Z</cp:lastPrinted>
  <dcterms:created xsi:type="dcterms:W3CDTF">2025-08-28T02:43:00Z</dcterms:created>
  <dcterms:modified xsi:type="dcterms:W3CDTF">2026-06-09T06:29:00Z</dcterms:modified>
</cp:coreProperties>
</file>